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6926" w14:textId="77777777" w:rsidR="00C63421" w:rsidRDefault="00792DFE" w:rsidP="00C63421">
      <w:pPr>
        <w:tabs>
          <w:tab w:val="left" w:pos="1080"/>
        </w:tabs>
        <w:spacing w:line="276" w:lineRule="auto"/>
        <w:jc w:val="center"/>
        <w:rPr>
          <w:rFonts w:ascii="HelveticaNeueLT Std" w:hAnsi="HelveticaNeueLT Std"/>
          <w:b/>
          <w:sz w:val="28"/>
          <w:szCs w:val="28"/>
        </w:rPr>
      </w:pPr>
      <w:r>
        <w:rPr>
          <w:rFonts w:ascii="HelveticaNeueLT Std" w:hAnsi="HelveticaNeueLT Std"/>
          <w:b/>
          <w:noProof/>
          <w:sz w:val="28"/>
          <w:szCs w:val="28"/>
        </w:rPr>
        <w:drawing>
          <wp:anchor distT="0" distB="0" distL="114300" distR="114300" simplePos="0" relativeHeight="251658240" behindDoc="0" locked="0" layoutInCell="1" allowOverlap="1" wp14:anchorId="044C16AA" wp14:editId="66A295B9">
            <wp:simplePos x="0" y="0"/>
            <wp:positionH relativeFrom="margin">
              <wp:align>center</wp:align>
            </wp:positionH>
            <wp:positionV relativeFrom="paragraph">
              <wp:posOffset>0</wp:posOffset>
            </wp:positionV>
            <wp:extent cx="2284730" cy="61912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730" cy="619125"/>
                    </a:xfrm>
                    <a:prstGeom prst="rect">
                      <a:avLst/>
                    </a:prstGeom>
                  </pic:spPr>
                </pic:pic>
              </a:graphicData>
            </a:graphic>
            <wp14:sizeRelH relativeFrom="page">
              <wp14:pctWidth>0</wp14:pctWidth>
            </wp14:sizeRelH>
            <wp14:sizeRelV relativeFrom="page">
              <wp14:pctHeight>0</wp14:pctHeight>
            </wp14:sizeRelV>
          </wp:anchor>
        </w:drawing>
      </w:r>
    </w:p>
    <w:p w14:paraId="567EB750" w14:textId="77777777" w:rsidR="00C63421" w:rsidRDefault="00C63421" w:rsidP="00C55981">
      <w:pPr>
        <w:spacing w:line="276" w:lineRule="auto"/>
        <w:jc w:val="center"/>
        <w:rPr>
          <w:rFonts w:ascii="HelveticaNeueLT Std" w:hAnsi="HelveticaNeueLT Std"/>
          <w:b/>
          <w:sz w:val="28"/>
          <w:szCs w:val="28"/>
        </w:rPr>
      </w:pPr>
    </w:p>
    <w:p w14:paraId="564B501A" w14:textId="77777777" w:rsidR="00C63421" w:rsidRPr="006F0EFA" w:rsidRDefault="00C63421" w:rsidP="00C55981">
      <w:pPr>
        <w:spacing w:line="276" w:lineRule="auto"/>
        <w:jc w:val="center"/>
        <w:rPr>
          <w:rFonts w:cs="Arial"/>
          <w:sz w:val="28"/>
          <w:szCs w:val="28"/>
        </w:rPr>
      </w:pPr>
    </w:p>
    <w:p w14:paraId="7A2E78DE" w14:textId="692FDE61" w:rsidR="006E04E2" w:rsidRPr="006F3B6E" w:rsidRDefault="006F0EFA" w:rsidP="006F3B6E">
      <w:pPr>
        <w:spacing w:before="240" w:line="276" w:lineRule="auto"/>
        <w:jc w:val="center"/>
        <w:rPr>
          <w:rFonts w:ascii="Arial" w:hAnsi="Arial" w:cs="Arial"/>
          <w:b/>
          <w:sz w:val="36"/>
          <w:szCs w:val="32"/>
        </w:rPr>
      </w:pPr>
      <w:r w:rsidRPr="006F3B6E">
        <w:rPr>
          <w:rFonts w:ascii="Arial" w:hAnsi="Arial" w:cs="Arial"/>
          <w:b/>
          <w:sz w:val="32"/>
          <w:szCs w:val="28"/>
        </w:rPr>
        <w:t>Return to Campus</w:t>
      </w:r>
      <w:r w:rsidR="00583D47" w:rsidRPr="006F3B6E">
        <w:rPr>
          <w:rFonts w:ascii="Arial" w:hAnsi="Arial" w:cs="Arial"/>
          <w:b/>
          <w:sz w:val="32"/>
          <w:szCs w:val="28"/>
        </w:rPr>
        <w:t xml:space="preserve"> Policy </w:t>
      </w:r>
    </w:p>
    <w:p w14:paraId="63DFC83E" w14:textId="77777777" w:rsidR="006E04E2" w:rsidRPr="0062245D" w:rsidRDefault="006E04E2" w:rsidP="006E04E2">
      <w:pPr>
        <w:spacing w:line="276" w:lineRule="auto"/>
        <w:jc w:val="both"/>
        <w:rPr>
          <w:rFonts w:cs="Arial"/>
          <w:szCs w:val="24"/>
        </w:rPr>
      </w:pPr>
    </w:p>
    <w:p w14:paraId="6A1DA38D" w14:textId="77777777" w:rsidR="00C63421" w:rsidRPr="0062245D" w:rsidRDefault="00C63421" w:rsidP="0078203B">
      <w:pPr>
        <w:spacing w:line="276" w:lineRule="auto"/>
        <w:jc w:val="both"/>
        <w:rPr>
          <w:rFonts w:cs="Arial"/>
          <w:szCs w:val="24"/>
        </w:rPr>
      </w:pPr>
    </w:p>
    <w:p w14:paraId="0E184F10" w14:textId="77777777" w:rsidR="004E48F0" w:rsidRPr="0062245D" w:rsidRDefault="004E48F0" w:rsidP="004E48F0">
      <w:pPr>
        <w:pStyle w:val="HeadingI"/>
        <w:rPr>
          <w:rFonts w:ascii="Arial" w:hAnsi="Arial" w:cs="Arial"/>
          <w:caps/>
          <w:color w:val="auto"/>
          <w:szCs w:val="24"/>
        </w:rPr>
      </w:pPr>
      <w:bookmarkStart w:id="0" w:name="_Toc524939875"/>
      <w:bookmarkStart w:id="1" w:name="_Toc524939965"/>
      <w:r w:rsidRPr="0062245D">
        <w:rPr>
          <w:rFonts w:ascii="Arial" w:hAnsi="Arial" w:cs="Arial"/>
          <w:color w:val="auto"/>
          <w:szCs w:val="24"/>
        </w:rPr>
        <w:t>Why this policy is important</w:t>
      </w:r>
      <w:bookmarkEnd w:id="0"/>
      <w:bookmarkEnd w:id="1"/>
    </w:p>
    <w:p w14:paraId="375B653E" w14:textId="513B5FA9" w:rsidR="006F0EFA" w:rsidRPr="00C32358" w:rsidRDefault="00C32358" w:rsidP="0091136E">
      <w:pPr>
        <w:spacing w:line="276" w:lineRule="auto"/>
        <w:jc w:val="both"/>
        <w:rPr>
          <w:rFonts w:cs="Arial"/>
        </w:rPr>
      </w:pPr>
      <w:r w:rsidRPr="00625A19">
        <w:rPr>
          <w:rFonts w:ascii="Arial" w:hAnsi="Arial" w:cs="Arial"/>
        </w:rPr>
        <w:t>A</w:t>
      </w:r>
      <w:r w:rsidR="006F0EFA" w:rsidRPr="00625A19">
        <w:rPr>
          <w:rFonts w:ascii="Arial" w:hAnsi="Arial" w:cs="Arial"/>
        </w:rPr>
        <w:t>s our communities stabilize from the COVID-19 pandemic and stay-at-home restrictions are lift</w:t>
      </w:r>
      <w:r w:rsidR="0091136E" w:rsidRPr="00625A19">
        <w:rPr>
          <w:rFonts w:ascii="Arial" w:hAnsi="Arial" w:cs="Arial"/>
        </w:rPr>
        <w:t>ed, Clackamas Community College will begin the process of returning students</w:t>
      </w:r>
      <w:r w:rsidR="001B3248">
        <w:rPr>
          <w:rFonts w:ascii="Arial" w:hAnsi="Arial" w:cs="Arial"/>
        </w:rPr>
        <w:t xml:space="preserve">, employees, </w:t>
      </w:r>
      <w:r w:rsidR="0095694F">
        <w:rPr>
          <w:rFonts w:ascii="Arial" w:hAnsi="Arial" w:cs="Arial"/>
        </w:rPr>
        <w:t xml:space="preserve">and </w:t>
      </w:r>
      <w:r w:rsidR="0091136E" w:rsidRPr="00625A19">
        <w:rPr>
          <w:rFonts w:ascii="Arial" w:hAnsi="Arial" w:cs="Arial"/>
        </w:rPr>
        <w:t>visitors to campus.</w:t>
      </w:r>
      <w:r w:rsidR="00583D47" w:rsidRPr="00625A19">
        <w:rPr>
          <w:rFonts w:ascii="Arial" w:hAnsi="Arial" w:cs="Arial"/>
        </w:rPr>
        <w:t xml:space="preserve"> The Return to Campus Policy establishe</w:t>
      </w:r>
      <w:r w:rsidR="008116D4" w:rsidRPr="00625A19">
        <w:rPr>
          <w:rFonts w:ascii="Arial" w:hAnsi="Arial" w:cs="Arial"/>
        </w:rPr>
        <w:t>s</w:t>
      </w:r>
      <w:r w:rsidR="00583D47" w:rsidRPr="00625A19">
        <w:rPr>
          <w:rFonts w:ascii="Arial" w:hAnsi="Arial" w:cs="Arial"/>
        </w:rPr>
        <w:t xml:space="preserve"> expectations</w:t>
      </w:r>
      <w:r w:rsidR="008116D4" w:rsidRPr="00625A19">
        <w:rPr>
          <w:rFonts w:ascii="Arial" w:hAnsi="Arial" w:cs="Arial"/>
        </w:rPr>
        <w:t xml:space="preserve"> for the personal behaviors required of </w:t>
      </w:r>
      <w:r w:rsidR="00583D47" w:rsidRPr="00625A19">
        <w:rPr>
          <w:rFonts w:ascii="Arial" w:hAnsi="Arial" w:cs="Arial"/>
        </w:rPr>
        <w:t>student</w:t>
      </w:r>
      <w:r w:rsidR="008116D4" w:rsidRPr="00625A19">
        <w:rPr>
          <w:rFonts w:ascii="Arial" w:hAnsi="Arial" w:cs="Arial"/>
        </w:rPr>
        <w:t xml:space="preserve">s, </w:t>
      </w:r>
      <w:r w:rsidR="0095694F">
        <w:rPr>
          <w:rFonts w:ascii="Arial" w:hAnsi="Arial" w:cs="Arial"/>
        </w:rPr>
        <w:t>employees,</w:t>
      </w:r>
      <w:r w:rsidR="008116D4" w:rsidRPr="00625A19">
        <w:rPr>
          <w:rFonts w:ascii="Arial" w:hAnsi="Arial" w:cs="Arial"/>
        </w:rPr>
        <w:t xml:space="preserve"> and visitors </w:t>
      </w:r>
      <w:bookmarkStart w:id="2" w:name="_GoBack"/>
      <w:bookmarkEnd w:id="2"/>
      <w:r w:rsidR="001B3248">
        <w:rPr>
          <w:rFonts w:ascii="Arial" w:hAnsi="Arial" w:cs="Arial"/>
        </w:rPr>
        <w:t xml:space="preserve">to </w:t>
      </w:r>
      <w:r w:rsidR="008116D4" w:rsidRPr="00625A19">
        <w:rPr>
          <w:rFonts w:ascii="Arial" w:hAnsi="Arial" w:cs="Arial"/>
        </w:rPr>
        <w:t>prevent</w:t>
      </w:r>
      <w:r w:rsidR="002D18E2" w:rsidRPr="00625A19">
        <w:rPr>
          <w:rFonts w:ascii="Arial" w:hAnsi="Arial" w:cs="Arial"/>
        </w:rPr>
        <w:t xml:space="preserve"> </w:t>
      </w:r>
      <w:r w:rsidR="008116D4" w:rsidRPr="00625A19">
        <w:rPr>
          <w:rFonts w:ascii="Arial" w:hAnsi="Arial" w:cs="Arial"/>
        </w:rPr>
        <w:t>the</w:t>
      </w:r>
      <w:r w:rsidR="002D18E2" w:rsidRPr="00625A19">
        <w:rPr>
          <w:rFonts w:ascii="Arial" w:hAnsi="Arial" w:cs="Arial"/>
        </w:rPr>
        <w:t xml:space="preserve"> transmission of </w:t>
      </w:r>
      <w:r w:rsidR="001B3248">
        <w:rPr>
          <w:rFonts w:ascii="Arial" w:hAnsi="Arial" w:cs="Arial"/>
        </w:rPr>
        <w:t xml:space="preserve">the </w:t>
      </w:r>
      <w:r w:rsidR="002D18E2" w:rsidRPr="00625A19">
        <w:rPr>
          <w:rFonts w:ascii="Arial" w:hAnsi="Arial" w:cs="Arial"/>
        </w:rPr>
        <w:t>COVID-19 virus while engaging in</w:t>
      </w:r>
      <w:r w:rsidR="007E14B1" w:rsidRPr="00625A19">
        <w:rPr>
          <w:rFonts w:ascii="Arial" w:hAnsi="Arial" w:cs="Arial"/>
        </w:rPr>
        <w:t xml:space="preserve"> on-site</w:t>
      </w:r>
      <w:r w:rsidR="002D18E2" w:rsidRPr="00625A19">
        <w:rPr>
          <w:rFonts w:ascii="Arial" w:hAnsi="Arial" w:cs="Arial"/>
        </w:rPr>
        <w:t xml:space="preserve"> educational, work, and recreational activities</w:t>
      </w:r>
      <w:r w:rsidR="002D18E2">
        <w:rPr>
          <w:rFonts w:cs="Arial"/>
        </w:rPr>
        <w:t>.</w:t>
      </w:r>
    </w:p>
    <w:p w14:paraId="1A11DB8B" w14:textId="77777777" w:rsidR="00625A19" w:rsidRDefault="00625A19" w:rsidP="00625A19">
      <w:pPr>
        <w:pStyle w:val="NoSpacing"/>
      </w:pPr>
      <w:bookmarkStart w:id="3" w:name="_Toc524939876"/>
      <w:bookmarkStart w:id="4" w:name="_Toc524939966"/>
    </w:p>
    <w:p w14:paraId="034FF463" w14:textId="29D98D63" w:rsidR="00B32C80" w:rsidRPr="0091136E" w:rsidRDefault="00B32C80" w:rsidP="00B32C80">
      <w:pPr>
        <w:pStyle w:val="HeadingI"/>
        <w:rPr>
          <w:rFonts w:ascii="Arial" w:hAnsi="Arial" w:cs="Arial"/>
          <w:caps/>
          <w:color w:val="auto"/>
          <w:szCs w:val="24"/>
        </w:rPr>
      </w:pPr>
      <w:r w:rsidRPr="0091136E">
        <w:rPr>
          <w:rFonts w:ascii="Arial" w:hAnsi="Arial" w:cs="Arial"/>
          <w:color w:val="auto"/>
          <w:szCs w:val="24"/>
        </w:rPr>
        <w:t xml:space="preserve">Who needs to know and understand this </w:t>
      </w:r>
      <w:proofErr w:type="gramStart"/>
      <w:r w:rsidRPr="0091136E">
        <w:rPr>
          <w:rFonts w:ascii="Arial" w:hAnsi="Arial" w:cs="Arial"/>
          <w:color w:val="auto"/>
          <w:szCs w:val="24"/>
        </w:rPr>
        <w:t>policy</w:t>
      </w:r>
      <w:bookmarkEnd w:id="3"/>
      <w:bookmarkEnd w:id="4"/>
      <w:proofErr w:type="gramEnd"/>
    </w:p>
    <w:p w14:paraId="04097479" w14:textId="57EDE3F8" w:rsidR="009A2A4E" w:rsidRPr="00C32358" w:rsidRDefault="009A2A4E" w:rsidP="009A2A4E">
      <w:pPr>
        <w:jc w:val="both"/>
        <w:rPr>
          <w:rFonts w:cs="Arial"/>
        </w:rPr>
      </w:pPr>
      <w:r w:rsidRPr="00381B33">
        <w:rPr>
          <w:rFonts w:ascii="Arial" w:hAnsi="Arial" w:cs="Arial"/>
        </w:rPr>
        <w:t xml:space="preserve">This policy applies to all students, </w:t>
      </w:r>
      <w:r w:rsidR="0095694F">
        <w:rPr>
          <w:rFonts w:ascii="Arial" w:hAnsi="Arial" w:cs="Arial"/>
        </w:rPr>
        <w:t>employees</w:t>
      </w:r>
      <w:r w:rsidR="00583D47" w:rsidRPr="00381B33">
        <w:rPr>
          <w:rFonts w:ascii="Arial" w:hAnsi="Arial" w:cs="Arial"/>
        </w:rPr>
        <w:t>,</w:t>
      </w:r>
      <w:r w:rsidR="005F6CDE" w:rsidRPr="00381B33">
        <w:rPr>
          <w:rFonts w:ascii="Arial" w:hAnsi="Arial" w:cs="Arial"/>
        </w:rPr>
        <w:t xml:space="preserve"> and vi</w:t>
      </w:r>
      <w:r w:rsidR="0091136E" w:rsidRPr="00381B33">
        <w:rPr>
          <w:rFonts w:ascii="Arial" w:hAnsi="Arial" w:cs="Arial"/>
        </w:rPr>
        <w:t xml:space="preserve">sitors to </w:t>
      </w:r>
      <w:r w:rsidRPr="00381B33">
        <w:rPr>
          <w:rFonts w:ascii="Arial" w:hAnsi="Arial" w:cs="Arial"/>
        </w:rPr>
        <w:t>C</w:t>
      </w:r>
      <w:r w:rsidR="0091136E" w:rsidRPr="00381B33">
        <w:rPr>
          <w:rFonts w:ascii="Arial" w:hAnsi="Arial" w:cs="Arial"/>
        </w:rPr>
        <w:t xml:space="preserve">lackamas Community College </w:t>
      </w:r>
      <w:r w:rsidRPr="00381B33">
        <w:rPr>
          <w:rFonts w:ascii="Arial" w:hAnsi="Arial" w:cs="Arial"/>
        </w:rPr>
        <w:t>campuses</w:t>
      </w:r>
      <w:r w:rsidRPr="00C32358">
        <w:rPr>
          <w:rFonts w:cs="Arial"/>
        </w:rPr>
        <w:t>.</w:t>
      </w:r>
    </w:p>
    <w:p w14:paraId="37FD329D" w14:textId="77777777" w:rsidR="006E04E2" w:rsidRPr="0062245D" w:rsidRDefault="006E04E2" w:rsidP="006E04E2">
      <w:pPr>
        <w:spacing w:line="276" w:lineRule="auto"/>
        <w:jc w:val="both"/>
        <w:rPr>
          <w:rFonts w:cs="Arial"/>
          <w:szCs w:val="24"/>
        </w:rPr>
      </w:pPr>
    </w:p>
    <w:p w14:paraId="078B7E97" w14:textId="77777777" w:rsidR="00A23A7D" w:rsidRPr="0062245D" w:rsidRDefault="00A23A7D" w:rsidP="00A23A7D">
      <w:pPr>
        <w:pStyle w:val="Body"/>
        <w:shd w:val="clear" w:color="auto" w:fill="6F6F6F"/>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9180"/>
          <w:tab w:val="left" w:pos="9270"/>
          <w:tab w:val="right" w:pos="9450"/>
        </w:tabs>
        <w:ind w:right="90"/>
        <w:rPr>
          <w:rFonts w:ascii="Arial" w:hAnsi="Arial" w:cs="Arial"/>
          <w:b/>
          <w:color w:val="FFFFFF"/>
          <w:sz w:val="24"/>
          <w:szCs w:val="24"/>
        </w:rPr>
      </w:pPr>
      <w:r w:rsidRPr="0062245D">
        <w:rPr>
          <w:rFonts w:ascii="Arial" w:hAnsi="Arial" w:cs="Arial"/>
          <w:b/>
          <w:color w:val="FFFFFF"/>
          <w:sz w:val="24"/>
          <w:szCs w:val="24"/>
        </w:rPr>
        <w:t xml:space="preserve">At a Glance </w:t>
      </w:r>
      <w:r w:rsidRPr="0062245D">
        <w:rPr>
          <w:rFonts w:ascii="Arial" w:hAnsi="Arial" w:cs="Arial"/>
          <w:b/>
          <w:color w:val="FFFFFF"/>
          <w:sz w:val="24"/>
          <w:szCs w:val="24"/>
        </w:rPr>
        <w:tab/>
      </w:r>
    </w:p>
    <w:p w14:paraId="0D841A42" w14:textId="77777777" w:rsidR="00D46968" w:rsidRPr="0062245D" w:rsidRDefault="00A23A7D" w:rsidP="00056314">
      <w:pPr>
        <w:rPr>
          <w:rFonts w:cs="Arial"/>
          <w:szCs w:val="24"/>
        </w:rPr>
      </w:pPr>
      <w:r w:rsidRPr="0062245D">
        <w:rPr>
          <w:rFonts w:cs="Arial"/>
          <w:b/>
          <w:szCs w:val="24"/>
        </w:rPr>
        <w:t>Topic</w:t>
      </w:r>
      <w:r w:rsidRPr="0062245D">
        <w:rPr>
          <w:rFonts w:cs="Arial"/>
          <w:szCs w:val="24"/>
        </w:rPr>
        <w:tab/>
      </w:r>
      <w:r w:rsidR="00301781" w:rsidRPr="0062245D">
        <w:rPr>
          <w:rFonts w:cs="Arial"/>
          <w:szCs w:val="24"/>
        </w:rPr>
        <w:tab/>
      </w:r>
      <w:r w:rsidR="00056314" w:rsidRPr="0062245D">
        <w:rPr>
          <w:rFonts w:cs="Arial"/>
          <w:szCs w:val="24"/>
        </w:rPr>
        <w:tab/>
      </w:r>
      <w:r w:rsidR="00056314" w:rsidRPr="0062245D">
        <w:rPr>
          <w:rFonts w:cs="Arial"/>
          <w:szCs w:val="24"/>
        </w:rPr>
        <w:tab/>
      </w:r>
      <w:r w:rsidR="00056314" w:rsidRPr="0062245D">
        <w:rPr>
          <w:rFonts w:cs="Arial"/>
          <w:szCs w:val="24"/>
        </w:rPr>
        <w:tab/>
      </w:r>
      <w:r w:rsidR="00056314" w:rsidRPr="0062245D">
        <w:rPr>
          <w:rFonts w:cs="Arial"/>
          <w:szCs w:val="24"/>
        </w:rPr>
        <w:tab/>
      </w:r>
      <w:r w:rsidR="00056314" w:rsidRPr="0062245D">
        <w:rPr>
          <w:rFonts w:cs="Arial"/>
          <w:szCs w:val="24"/>
        </w:rPr>
        <w:tab/>
      </w:r>
      <w:r w:rsidR="00056314" w:rsidRPr="0062245D">
        <w:rPr>
          <w:rFonts w:cs="Arial"/>
          <w:szCs w:val="24"/>
        </w:rPr>
        <w:tab/>
      </w:r>
      <w:r w:rsidR="00056314" w:rsidRPr="0062245D">
        <w:rPr>
          <w:rFonts w:cs="Arial"/>
          <w:szCs w:val="24"/>
        </w:rPr>
        <w:tab/>
        <w:t xml:space="preserve">   </w:t>
      </w:r>
      <w:r w:rsidR="00056314" w:rsidRPr="0062245D">
        <w:rPr>
          <w:rFonts w:cs="Arial"/>
          <w:b/>
          <w:szCs w:val="24"/>
        </w:rPr>
        <w:t xml:space="preserve"> </w:t>
      </w:r>
      <w:r w:rsidRPr="0062245D">
        <w:rPr>
          <w:rFonts w:cs="Arial"/>
          <w:b/>
          <w:szCs w:val="24"/>
        </w:rPr>
        <w:t>Date Effective/Revised</w:t>
      </w:r>
      <w:r w:rsidR="00D46968" w:rsidRPr="0062245D">
        <w:rPr>
          <w:rFonts w:cs="Arial"/>
          <w:szCs w:val="24"/>
        </w:rPr>
        <w:fldChar w:fldCharType="begin"/>
      </w:r>
      <w:r w:rsidR="00D46968" w:rsidRPr="0062245D">
        <w:rPr>
          <w:rFonts w:cs="Arial"/>
          <w:szCs w:val="24"/>
        </w:rPr>
        <w:instrText xml:space="preserve"> TOC \o "1-3" \u </w:instrText>
      </w:r>
      <w:r w:rsidR="00D46968" w:rsidRPr="0062245D">
        <w:rPr>
          <w:rFonts w:cs="Arial"/>
          <w:szCs w:val="24"/>
        </w:rPr>
        <w:fldChar w:fldCharType="separate"/>
      </w:r>
    </w:p>
    <w:p w14:paraId="46478FC7" w14:textId="7A963776" w:rsidR="00230BD0" w:rsidRPr="00625A19" w:rsidRDefault="00D46968" w:rsidP="00056314">
      <w:pPr>
        <w:rPr>
          <w:rFonts w:ascii="Arial" w:hAnsi="Arial" w:cs="Arial"/>
          <w:szCs w:val="24"/>
        </w:rPr>
      </w:pPr>
      <w:r w:rsidRPr="0062245D">
        <w:rPr>
          <w:rFonts w:cs="Arial"/>
          <w:szCs w:val="24"/>
        </w:rPr>
        <w:fldChar w:fldCharType="end"/>
      </w:r>
      <w:r w:rsidR="0062245D" w:rsidRPr="00625A19">
        <w:rPr>
          <w:rFonts w:ascii="Arial" w:hAnsi="Arial" w:cs="Arial"/>
          <w:szCs w:val="24"/>
        </w:rPr>
        <w:t>Purpose</w:t>
      </w:r>
      <w:r w:rsidR="00056314" w:rsidRPr="00625A19">
        <w:rPr>
          <w:rFonts w:ascii="Arial" w:hAnsi="Arial" w:cs="Arial"/>
          <w:szCs w:val="24"/>
        </w:rPr>
        <w:t xml:space="preserve"> </w:t>
      </w:r>
      <w:r w:rsidR="009515D6" w:rsidRPr="00625A19">
        <w:rPr>
          <w:rFonts w:ascii="Arial" w:hAnsi="Arial" w:cs="Arial"/>
          <w:szCs w:val="24"/>
        </w:rPr>
        <w:tab/>
      </w:r>
      <w:r w:rsidR="009515D6" w:rsidRPr="00625A19">
        <w:rPr>
          <w:rFonts w:ascii="Arial" w:hAnsi="Arial" w:cs="Arial"/>
          <w:szCs w:val="24"/>
        </w:rPr>
        <w:tab/>
      </w:r>
      <w:r w:rsidR="009515D6" w:rsidRPr="00625A19">
        <w:rPr>
          <w:rFonts w:ascii="Arial" w:hAnsi="Arial" w:cs="Arial"/>
          <w:szCs w:val="24"/>
        </w:rPr>
        <w:tab/>
      </w:r>
      <w:r w:rsidR="009515D6" w:rsidRPr="00625A19">
        <w:rPr>
          <w:rFonts w:ascii="Arial" w:hAnsi="Arial" w:cs="Arial"/>
          <w:szCs w:val="24"/>
        </w:rPr>
        <w:tab/>
      </w:r>
      <w:r w:rsidR="009515D6" w:rsidRPr="00625A19">
        <w:rPr>
          <w:rFonts w:ascii="Arial" w:hAnsi="Arial" w:cs="Arial"/>
          <w:szCs w:val="24"/>
        </w:rPr>
        <w:tab/>
      </w:r>
      <w:r w:rsidR="009515D6" w:rsidRPr="00625A19">
        <w:rPr>
          <w:rFonts w:ascii="Arial" w:hAnsi="Arial" w:cs="Arial"/>
          <w:szCs w:val="24"/>
        </w:rPr>
        <w:tab/>
      </w:r>
      <w:r w:rsidR="009515D6" w:rsidRPr="00625A19">
        <w:rPr>
          <w:rFonts w:ascii="Arial" w:hAnsi="Arial" w:cs="Arial"/>
          <w:szCs w:val="24"/>
        </w:rPr>
        <w:tab/>
      </w:r>
      <w:r w:rsidR="009515D6" w:rsidRPr="00625A19">
        <w:rPr>
          <w:rFonts w:ascii="Arial" w:hAnsi="Arial" w:cs="Arial"/>
          <w:szCs w:val="24"/>
        </w:rPr>
        <w:tab/>
      </w:r>
      <w:r w:rsidR="00E90680">
        <w:rPr>
          <w:rFonts w:ascii="Arial" w:hAnsi="Arial" w:cs="Arial"/>
          <w:szCs w:val="24"/>
        </w:rPr>
        <w:tab/>
      </w:r>
      <w:r w:rsidR="00F162CB" w:rsidRPr="00625A19">
        <w:rPr>
          <w:rFonts w:ascii="Arial" w:hAnsi="Arial" w:cs="Arial"/>
          <w:szCs w:val="24"/>
        </w:rPr>
        <w:t>September 1, 2020</w:t>
      </w:r>
    </w:p>
    <w:p w14:paraId="02D9CD28" w14:textId="66C441B9" w:rsidR="00F8649D" w:rsidRPr="00625A19" w:rsidRDefault="00F162CB" w:rsidP="00056314">
      <w:pPr>
        <w:rPr>
          <w:rFonts w:ascii="Arial" w:hAnsi="Arial" w:cs="Arial"/>
          <w:szCs w:val="24"/>
        </w:rPr>
      </w:pPr>
      <w:r w:rsidRPr="00625A19">
        <w:rPr>
          <w:rFonts w:ascii="Arial" w:hAnsi="Arial" w:cs="Arial"/>
          <w:szCs w:val="24"/>
        </w:rPr>
        <w:t>COVID-19 Transmission Prevention Strategies</w:t>
      </w:r>
      <w:r w:rsidRPr="00625A19">
        <w:rPr>
          <w:rFonts w:ascii="Arial" w:hAnsi="Arial" w:cs="Arial"/>
          <w:szCs w:val="24"/>
        </w:rPr>
        <w:tab/>
      </w:r>
      <w:r w:rsidRPr="00625A19">
        <w:rPr>
          <w:rFonts w:ascii="Arial" w:hAnsi="Arial" w:cs="Arial"/>
          <w:szCs w:val="24"/>
        </w:rPr>
        <w:tab/>
      </w:r>
      <w:r w:rsidRPr="00625A19">
        <w:rPr>
          <w:rFonts w:ascii="Arial" w:hAnsi="Arial" w:cs="Arial"/>
          <w:szCs w:val="24"/>
        </w:rPr>
        <w:tab/>
      </w:r>
      <w:r w:rsidRPr="00625A19">
        <w:rPr>
          <w:rFonts w:ascii="Arial" w:hAnsi="Arial" w:cs="Arial"/>
          <w:szCs w:val="24"/>
        </w:rPr>
        <w:tab/>
        <w:t>September 1, 2020</w:t>
      </w:r>
    </w:p>
    <w:p w14:paraId="0FAD42C7" w14:textId="2A60DC5D" w:rsidR="00E74655" w:rsidRPr="00625A19" w:rsidRDefault="00E74655" w:rsidP="00056314">
      <w:pPr>
        <w:rPr>
          <w:rFonts w:ascii="Arial" w:hAnsi="Arial" w:cs="Arial"/>
          <w:szCs w:val="24"/>
        </w:rPr>
      </w:pPr>
      <w:r w:rsidRPr="00625A19">
        <w:rPr>
          <w:rFonts w:ascii="Arial" w:hAnsi="Arial" w:cs="Arial"/>
          <w:szCs w:val="24"/>
        </w:rPr>
        <w:tab/>
        <w:t>Personal Health Monitoring</w:t>
      </w:r>
    </w:p>
    <w:p w14:paraId="60F2A6F0" w14:textId="545F4325" w:rsidR="00E74655" w:rsidRPr="00625A19" w:rsidRDefault="00E74655" w:rsidP="00056314">
      <w:pPr>
        <w:rPr>
          <w:rFonts w:ascii="Arial" w:hAnsi="Arial" w:cs="Arial"/>
          <w:szCs w:val="24"/>
        </w:rPr>
      </w:pPr>
      <w:r w:rsidRPr="00625A19">
        <w:rPr>
          <w:rFonts w:ascii="Arial" w:hAnsi="Arial" w:cs="Arial"/>
          <w:szCs w:val="24"/>
        </w:rPr>
        <w:tab/>
        <w:t>Physical (Social) Distancing</w:t>
      </w:r>
    </w:p>
    <w:p w14:paraId="659FC947" w14:textId="5213FA65" w:rsidR="00E74655" w:rsidRPr="00625A19" w:rsidRDefault="00E74655" w:rsidP="00056314">
      <w:pPr>
        <w:rPr>
          <w:rFonts w:ascii="Arial" w:hAnsi="Arial" w:cs="Arial"/>
          <w:szCs w:val="24"/>
        </w:rPr>
      </w:pPr>
      <w:r w:rsidRPr="00625A19">
        <w:rPr>
          <w:rFonts w:ascii="Arial" w:hAnsi="Arial" w:cs="Arial"/>
          <w:szCs w:val="24"/>
        </w:rPr>
        <w:tab/>
        <w:t>Masks and Face Coverings</w:t>
      </w:r>
    </w:p>
    <w:p w14:paraId="6379D0C7" w14:textId="562EB3D9" w:rsidR="00E74655" w:rsidRPr="00625A19" w:rsidRDefault="00E74655" w:rsidP="00056314">
      <w:pPr>
        <w:rPr>
          <w:rFonts w:ascii="Arial" w:hAnsi="Arial" w:cs="Arial"/>
          <w:szCs w:val="24"/>
        </w:rPr>
      </w:pPr>
      <w:r w:rsidRPr="00625A19">
        <w:rPr>
          <w:rFonts w:ascii="Arial" w:hAnsi="Arial" w:cs="Arial"/>
          <w:szCs w:val="24"/>
        </w:rPr>
        <w:tab/>
        <w:t>Personal Hygiene</w:t>
      </w:r>
    </w:p>
    <w:p w14:paraId="121A4DA5" w14:textId="57D5AE81" w:rsidR="00E74655" w:rsidRPr="00625A19" w:rsidRDefault="00E74655" w:rsidP="00E74655">
      <w:pPr>
        <w:rPr>
          <w:rFonts w:ascii="Arial" w:hAnsi="Arial" w:cs="Arial"/>
          <w:szCs w:val="24"/>
        </w:rPr>
      </w:pPr>
      <w:r w:rsidRPr="00625A19">
        <w:rPr>
          <w:rFonts w:ascii="Arial" w:hAnsi="Arial" w:cs="Arial"/>
          <w:szCs w:val="24"/>
        </w:rPr>
        <w:t>Accountability for Prevention Strategies</w:t>
      </w:r>
      <w:r w:rsidRPr="00625A19">
        <w:rPr>
          <w:rFonts w:ascii="Arial" w:hAnsi="Arial" w:cs="Arial"/>
          <w:szCs w:val="24"/>
        </w:rPr>
        <w:tab/>
      </w:r>
      <w:r w:rsidRPr="00625A19">
        <w:rPr>
          <w:rFonts w:ascii="Arial" w:hAnsi="Arial" w:cs="Arial"/>
          <w:szCs w:val="24"/>
        </w:rPr>
        <w:tab/>
      </w:r>
      <w:r w:rsidRPr="00625A19">
        <w:rPr>
          <w:rFonts w:ascii="Arial" w:hAnsi="Arial" w:cs="Arial"/>
          <w:szCs w:val="24"/>
        </w:rPr>
        <w:tab/>
      </w:r>
      <w:r w:rsidR="00E90680">
        <w:rPr>
          <w:rFonts w:ascii="Arial" w:hAnsi="Arial" w:cs="Arial"/>
          <w:szCs w:val="24"/>
        </w:rPr>
        <w:tab/>
      </w:r>
      <w:r w:rsidR="003C718F">
        <w:rPr>
          <w:rFonts w:ascii="Arial" w:hAnsi="Arial" w:cs="Arial"/>
          <w:szCs w:val="24"/>
        </w:rPr>
        <w:tab/>
      </w:r>
      <w:r w:rsidRPr="00625A19">
        <w:rPr>
          <w:rFonts w:ascii="Arial" w:hAnsi="Arial" w:cs="Arial"/>
          <w:szCs w:val="24"/>
        </w:rPr>
        <w:t>September 1, 2020</w:t>
      </w:r>
    </w:p>
    <w:p w14:paraId="1C45888A" w14:textId="442E9245" w:rsidR="00F162CB" w:rsidRPr="00625A19" w:rsidRDefault="00E74655" w:rsidP="00056314">
      <w:pPr>
        <w:rPr>
          <w:rFonts w:ascii="Arial" w:hAnsi="Arial" w:cs="Arial"/>
          <w:szCs w:val="24"/>
        </w:rPr>
      </w:pPr>
      <w:r w:rsidRPr="00625A19">
        <w:rPr>
          <w:rFonts w:ascii="Arial" w:hAnsi="Arial" w:cs="Arial"/>
          <w:szCs w:val="24"/>
        </w:rPr>
        <w:t>Reporting Concerns or Policy Violations</w:t>
      </w:r>
      <w:r w:rsidRPr="00625A19">
        <w:rPr>
          <w:rFonts w:ascii="Arial" w:hAnsi="Arial" w:cs="Arial"/>
          <w:szCs w:val="24"/>
        </w:rPr>
        <w:tab/>
      </w:r>
      <w:r w:rsidRPr="00625A19">
        <w:rPr>
          <w:rFonts w:ascii="Arial" w:hAnsi="Arial" w:cs="Arial"/>
          <w:szCs w:val="24"/>
        </w:rPr>
        <w:tab/>
      </w:r>
      <w:r w:rsidRPr="00625A19">
        <w:rPr>
          <w:rFonts w:ascii="Arial" w:hAnsi="Arial" w:cs="Arial"/>
          <w:szCs w:val="24"/>
        </w:rPr>
        <w:tab/>
      </w:r>
      <w:r w:rsidRPr="00625A19">
        <w:rPr>
          <w:rFonts w:ascii="Arial" w:hAnsi="Arial" w:cs="Arial"/>
          <w:szCs w:val="24"/>
        </w:rPr>
        <w:tab/>
      </w:r>
      <w:r w:rsidRPr="00625A19">
        <w:rPr>
          <w:rFonts w:ascii="Arial" w:hAnsi="Arial" w:cs="Arial"/>
          <w:szCs w:val="24"/>
        </w:rPr>
        <w:tab/>
        <w:t>September 1, 2020</w:t>
      </w:r>
    </w:p>
    <w:p w14:paraId="78A02EAD" w14:textId="77777777" w:rsidR="00F8649D" w:rsidRPr="0062245D" w:rsidRDefault="00F8649D" w:rsidP="00056314">
      <w:pPr>
        <w:rPr>
          <w:rFonts w:cs="Arial"/>
          <w:szCs w:val="24"/>
        </w:rPr>
      </w:pPr>
    </w:p>
    <w:p w14:paraId="342B9711" w14:textId="456AAB26" w:rsidR="00F8649D" w:rsidRPr="0062245D" w:rsidRDefault="00F8649D" w:rsidP="00F8649D">
      <w:pPr>
        <w:pStyle w:val="Body"/>
        <w:shd w:val="clear" w:color="auto" w:fill="6F6F6F"/>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9180"/>
          <w:tab w:val="left" w:pos="9270"/>
          <w:tab w:val="right" w:pos="9450"/>
        </w:tabs>
        <w:ind w:right="90"/>
        <w:rPr>
          <w:rFonts w:ascii="Arial" w:hAnsi="Arial" w:cs="Arial"/>
          <w:b/>
          <w:color w:val="FFFFFF"/>
          <w:sz w:val="24"/>
          <w:szCs w:val="24"/>
        </w:rPr>
      </w:pPr>
      <w:r w:rsidRPr="0062245D">
        <w:rPr>
          <w:rFonts w:ascii="Arial" w:hAnsi="Arial" w:cs="Arial"/>
          <w:b/>
          <w:color w:val="FFFFFF"/>
          <w:sz w:val="24"/>
          <w:szCs w:val="24"/>
        </w:rPr>
        <w:t xml:space="preserve">Related </w:t>
      </w:r>
      <w:r w:rsidR="0062245D">
        <w:rPr>
          <w:rFonts w:ascii="Arial" w:hAnsi="Arial" w:cs="Arial"/>
          <w:b/>
          <w:color w:val="FFFFFF"/>
          <w:sz w:val="24"/>
          <w:szCs w:val="24"/>
        </w:rPr>
        <w:t>Documents or Policies</w:t>
      </w:r>
      <w:r w:rsidRPr="0062245D">
        <w:rPr>
          <w:rFonts w:ascii="Arial" w:hAnsi="Arial" w:cs="Arial"/>
          <w:b/>
          <w:color w:val="FFFFFF"/>
          <w:sz w:val="24"/>
          <w:szCs w:val="24"/>
        </w:rPr>
        <w:tab/>
      </w:r>
    </w:p>
    <w:p w14:paraId="3C36EE1A" w14:textId="1943ADCF" w:rsidR="00423F4F" w:rsidRPr="006503D9" w:rsidRDefault="00C32358" w:rsidP="0023717D">
      <w:pPr>
        <w:pStyle w:val="NoSpacing"/>
        <w:spacing w:before="120" w:after="120"/>
        <w:rPr>
          <w:rFonts w:ascii="Arial" w:hAnsi="Arial" w:cs="Arial"/>
          <w:color w:val="FF0000"/>
        </w:rPr>
      </w:pPr>
      <w:r w:rsidRPr="006503D9">
        <w:rPr>
          <w:rFonts w:ascii="Arial" w:hAnsi="Arial" w:cs="Arial"/>
          <w:color w:val="FF0000"/>
        </w:rPr>
        <w:t xml:space="preserve">Return to Campus Plan </w:t>
      </w:r>
    </w:p>
    <w:p w14:paraId="601FACB5" w14:textId="110F5C59" w:rsidR="000A5C83" w:rsidRPr="006503D9" w:rsidRDefault="00F162CB" w:rsidP="0023717D">
      <w:pPr>
        <w:pStyle w:val="NoSpacing"/>
        <w:spacing w:before="120" w:after="120"/>
        <w:rPr>
          <w:rFonts w:ascii="Arial" w:hAnsi="Arial" w:cs="Arial"/>
          <w:color w:val="FF0000"/>
        </w:rPr>
      </w:pPr>
      <w:r w:rsidRPr="006503D9">
        <w:rPr>
          <w:rFonts w:ascii="Arial" w:hAnsi="Arial" w:cs="Arial"/>
          <w:color w:val="FF0000"/>
        </w:rPr>
        <w:t>Center for Disease Control Guidelines</w:t>
      </w:r>
    </w:p>
    <w:p w14:paraId="41D60E54" w14:textId="30276591" w:rsidR="006F0EFA" w:rsidRPr="006503D9" w:rsidRDefault="006F0EFA" w:rsidP="0023717D">
      <w:pPr>
        <w:pStyle w:val="NoSpacing"/>
        <w:spacing w:before="120" w:after="120"/>
        <w:rPr>
          <w:rFonts w:ascii="Arial" w:hAnsi="Arial" w:cs="Arial"/>
          <w:color w:val="FF0000"/>
        </w:rPr>
      </w:pPr>
      <w:r w:rsidRPr="006503D9">
        <w:rPr>
          <w:rFonts w:ascii="Arial" w:hAnsi="Arial" w:cs="Arial"/>
          <w:color w:val="FF0000"/>
        </w:rPr>
        <w:t>Oregon Health Authority Guidelines</w:t>
      </w:r>
    </w:p>
    <w:p w14:paraId="0B12E9A1" w14:textId="1F6ED511" w:rsidR="006F0EFA" w:rsidRPr="006503D9" w:rsidRDefault="00F162CB" w:rsidP="0023717D">
      <w:pPr>
        <w:pStyle w:val="NoSpacing"/>
        <w:spacing w:before="120" w:after="120"/>
        <w:rPr>
          <w:rFonts w:ascii="Arial" w:hAnsi="Arial" w:cs="Arial"/>
          <w:color w:val="FF0000"/>
        </w:rPr>
      </w:pPr>
      <w:r w:rsidRPr="006503D9">
        <w:rPr>
          <w:rFonts w:ascii="Arial" w:hAnsi="Arial" w:cs="Arial"/>
          <w:color w:val="FF0000"/>
        </w:rPr>
        <w:t>Association of Classified Employees Bargaining Agreement</w:t>
      </w:r>
    </w:p>
    <w:p w14:paraId="72BFD995" w14:textId="29FF1D6C" w:rsidR="00DE0202" w:rsidRPr="006503D9" w:rsidRDefault="00F162CB" w:rsidP="0023717D">
      <w:pPr>
        <w:pStyle w:val="NoSpacing"/>
        <w:spacing w:before="120" w:after="120"/>
        <w:rPr>
          <w:rFonts w:ascii="Arial" w:hAnsi="Arial" w:cs="Arial"/>
          <w:color w:val="FF0000"/>
        </w:rPr>
      </w:pPr>
      <w:r w:rsidRPr="006503D9">
        <w:rPr>
          <w:rFonts w:ascii="Arial" w:hAnsi="Arial" w:cs="Arial"/>
          <w:color w:val="FF0000"/>
        </w:rPr>
        <w:t>Association of Full-time Faculty Bargaining Agreement</w:t>
      </w:r>
    </w:p>
    <w:p w14:paraId="3B189333" w14:textId="79B55923" w:rsidR="00F162CB" w:rsidRPr="006503D9" w:rsidRDefault="00F162CB" w:rsidP="0023717D">
      <w:pPr>
        <w:pStyle w:val="NoSpacing"/>
        <w:spacing w:before="120" w:after="120"/>
        <w:rPr>
          <w:rFonts w:ascii="Arial" w:hAnsi="Arial" w:cs="Arial"/>
          <w:color w:val="FF0000"/>
        </w:rPr>
      </w:pPr>
      <w:r w:rsidRPr="006503D9">
        <w:rPr>
          <w:rFonts w:ascii="Arial" w:hAnsi="Arial" w:cs="Arial"/>
          <w:color w:val="FF0000"/>
        </w:rPr>
        <w:t xml:space="preserve">Association of Part-time Employees Bargaining Agreement </w:t>
      </w:r>
    </w:p>
    <w:p w14:paraId="3D18A724" w14:textId="3CE53A42" w:rsidR="00336308" w:rsidRPr="006503D9" w:rsidRDefault="00336308" w:rsidP="0023717D">
      <w:pPr>
        <w:pStyle w:val="NoSpacing"/>
        <w:spacing w:before="120" w:after="120"/>
        <w:rPr>
          <w:rFonts w:ascii="Arial" w:hAnsi="Arial" w:cs="Arial"/>
          <w:color w:val="FF0000"/>
        </w:rPr>
      </w:pPr>
      <w:r w:rsidRPr="006503D9">
        <w:rPr>
          <w:rFonts w:ascii="Arial" w:hAnsi="Arial" w:cs="Arial"/>
          <w:color w:val="FF0000"/>
        </w:rPr>
        <w:t>Employee Handbook</w:t>
      </w:r>
    </w:p>
    <w:p w14:paraId="3D297D84" w14:textId="49B0459F" w:rsidR="00336308" w:rsidRPr="006503D9" w:rsidRDefault="00336308" w:rsidP="0023717D">
      <w:pPr>
        <w:pStyle w:val="NoSpacing"/>
        <w:spacing w:before="120" w:after="120"/>
        <w:rPr>
          <w:rFonts w:ascii="Arial" w:hAnsi="Arial" w:cs="Arial"/>
          <w:color w:val="FF0000"/>
        </w:rPr>
      </w:pPr>
      <w:r w:rsidRPr="006503D9">
        <w:rPr>
          <w:rFonts w:ascii="Arial" w:hAnsi="Arial" w:cs="Arial"/>
          <w:color w:val="FF0000"/>
        </w:rPr>
        <w:t>Employee Handbook for Administrative and Confidential Employees</w:t>
      </w:r>
    </w:p>
    <w:p w14:paraId="69B1978C" w14:textId="1E73576C" w:rsidR="008A2FC2" w:rsidRDefault="008D4B6E" w:rsidP="0023717D">
      <w:pPr>
        <w:pStyle w:val="NoSpacing"/>
        <w:spacing w:before="120" w:after="120"/>
        <w:rPr>
          <w:rFonts w:ascii="Arial" w:hAnsi="Arial" w:cs="Arial"/>
          <w:color w:val="FF0000"/>
        </w:rPr>
      </w:pPr>
      <w:hyperlink r:id="rId9" w:history="1">
        <w:r w:rsidR="008A2FC2" w:rsidRPr="008A2FC2">
          <w:rPr>
            <w:rStyle w:val="Hyperlink"/>
            <w:rFonts w:ascii="Arial" w:hAnsi="Arial" w:cs="Arial"/>
          </w:rPr>
          <w:t>Student Handbook</w:t>
        </w:r>
      </w:hyperlink>
    </w:p>
    <w:p w14:paraId="7CA4D4FA" w14:textId="49ED7C23" w:rsidR="003C718F" w:rsidRPr="006503D9" w:rsidRDefault="003C718F" w:rsidP="0023717D">
      <w:pPr>
        <w:pStyle w:val="NoSpacing"/>
        <w:spacing w:before="120" w:after="120"/>
        <w:rPr>
          <w:rFonts w:ascii="Arial" w:hAnsi="Arial" w:cs="Arial"/>
          <w:color w:val="FF0000"/>
        </w:rPr>
      </w:pPr>
    </w:p>
    <w:p w14:paraId="1887812A" w14:textId="2172EA0C" w:rsidR="006F0EFA" w:rsidRDefault="006F0EFA" w:rsidP="000A5C83">
      <w:pPr>
        <w:spacing w:after="120"/>
        <w:jc w:val="both"/>
        <w:rPr>
          <w:rFonts w:cs="Arial"/>
          <w:szCs w:val="24"/>
        </w:rPr>
      </w:pPr>
    </w:p>
    <w:p w14:paraId="5D1ECD85" w14:textId="749B871A" w:rsidR="008D4759" w:rsidRPr="00183E6F" w:rsidRDefault="008A17FA" w:rsidP="00183E6F">
      <w:pPr>
        <w:pStyle w:val="NoSpacing"/>
        <w:rPr>
          <w:rFonts w:ascii="Arial" w:hAnsi="Arial" w:cs="Arial"/>
          <w:b/>
          <w:sz w:val="24"/>
        </w:rPr>
      </w:pPr>
      <w:r>
        <w:rPr>
          <w:rFonts w:ascii="Arial" w:hAnsi="Arial" w:cs="Arial"/>
          <w:b/>
          <w:sz w:val="24"/>
        </w:rPr>
        <w:lastRenderedPageBreak/>
        <w:t>P</w:t>
      </w:r>
      <w:r w:rsidR="00183E6F">
        <w:rPr>
          <w:rFonts w:ascii="Arial" w:hAnsi="Arial" w:cs="Arial"/>
          <w:b/>
          <w:sz w:val="24"/>
        </w:rPr>
        <w:t>urpose</w:t>
      </w:r>
      <w:r w:rsidR="008D4759" w:rsidRPr="00183E6F">
        <w:rPr>
          <w:rFonts w:ascii="Arial" w:hAnsi="Arial" w:cs="Arial"/>
          <w:b/>
          <w:sz w:val="24"/>
        </w:rPr>
        <w:t xml:space="preserve"> </w:t>
      </w:r>
    </w:p>
    <w:p w14:paraId="01BF4D26" w14:textId="77777777" w:rsidR="008D4759" w:rsidRDefault="008D4759" w:rsidP="008D4759">
      <w:pPr>
        <w:pStyle w:val="ListParagraph"/>
        <w:widowControl/>
        <w:spacing w:after="120" w:line="259" w:lineRule="auto"/>
        <w:ind w:left="0"/>
        <w:jc w:val="both"/>
        <w:rPr>
          <w:rFonts w:cs="Arial"/>
          <w:b/>
          <w:szCs w:val="24"/>
        </w:rPr>
      </w:pPr>
    </w:p>
    <w:p w14:paraId="22FF5883" w14:textId="108F3363" w:rsidR="008D4759" w:rsidRPr="00381B33" w:rsidRDefault="008D4759" w:rsidP="008D4759">
      <w:pPr>
        <w:pStyle w:val="ListParagraph"/>
        <w:widowControl/>
        <w:spacing w:after="120" w:line="259" w:lineRule="auto"/>
        <w:ind w:left="0"/>
        <w:jc w:val="both"/>
        <w:rPr>
          <w:rFonts w:cs="Arial"/>
          <w:sz w:val="22"/>
          <w:szCs w:val="22"/>
        </w:rPr>
      </w:pPr>
      <w:r w:rsidRPr="00381B33">
        <w:rPr>
          <w:rFonts w:cs="Arial"/>
          <w:sz w:val="22"/>
          <w:szCs w:val="22"/>
        </w:rPr>
        <w:t xml:space="preserve">The College is committed to providing a safe environment for students, </w:t>
      </w:r>
      <w:r w:rsidR="0095694F">
        <w:rPr>
          <w:rFonts w:cs="Arial"/>
          <w:sz w:val="22"/>
          <w:szCs w:val="22"/>
        </w:rPr>
        <w:t>employees, and visitors to campus</w:t>
      </w:r>
      <w:r w:rsidRPr="00381B33">
        <w:rPr>
          <w:rFonts w:cs="Arial"/>
          <w:sz w:val="22"/>
          <w:szCs w:val="22"/>
        </w:rPr>
        <w:t xml:space="preserve">. As part of this commitment, a cross-departmental team created the </w:t>
      </w:r>
      <w:r w:rsidRPr="00381B33">
        <w:rPr>
          <w:rFonts w:cs="Arial"/>
          <w:color w:val="FF0000"/>
          <w:sz w:val="22"/>
          <w:szCs w:val="22"/>
        </w:rPr>
        <w:t>Return to Campus</w:t>
      </w:r>
      <w:r w:rsidR="005F6CDE" w:rsidRPr="00381B33">
        <w:rPr>
          <w:rFonts w:cs="Arial"/>
          <w:color w:val="FF0000"/>
          <w:sz w:val="22"/>
          <w:szCs w:val="22"/>
        </w:rPr>
        <w:t xml:space="preserve"> Plan</w:t>
      </w:r>
      <w:r w:rsidRPr="00381B33">
        <w:rPr>
          <w:rFonts w:cs="Arial"/>
          <w:color w:val="FF0000"/>
          <w:sz w:val="22"/>
          <w:szCs w:val="22"/>
        </w:rPr>
        <w:t xml:space="preserve"> </w:t>
      </w:r>
      <w:r w:rsidRPr="00381B33">
        <w:rPr>
          <w:rFonts w:cs="Arial"/>
          <w:sz w:val="22"/>
          <w:szCs w:val="22"/>
        </w:rPr>
        <w:t xml:space="preserve">to </w:t>
      </w:r>
      <w:r w:rsidR="00183E6F" w:rsidRPr="00381B33">
        <w:rPr>
          <w:rFonts w:cs="Arial"/>
          <w:sz w:val="22"/>
          <w:szCs w:val="22"/>
        </w:rPr>
        <w:t xml:space="preserve">prepare the College Community to return from the remote operations mandated by the state of Oregon in response to the COVID-19 pandemic.  </w:t>
      </w:r>
      <w:r w:rsidRPr="00381B33">
        <w:rPr>
          <w:rFonts w:cs="Arial"/>
          <w:sz w:val="22"/>
          <w:szCs w:val="22"/>
        </w:rPr>
        <w:t xml:space="preserve"> </w:t>
      </w:r>
    </w:p>
    <w:p w14:paraId="3FA8354D" w14:textId="3311A4D0" w:rsidR="008D4759" w:rsidRPr="00381B33" w:rsidRDefault="008D4759" w:rsidP="008D4759">
      <w:pPr>
        <w:pStyle w:val="ListParagraph"/>
        <w:widowControl/>
        <w:spacing w:after="120" w:line="259" w:lineRule="auto"/>
        <w:ind w:left="0"/>
        <w:jc w:val="both"/>
        <w:rPr>
          <w:rFonts w:cs="Arial"/>
          <w:sz w:val="22"/>
          <w:szCs w:val="22"/>
        </w:rPr>
      </w:pPr>
    </w:p>
    <w:p w14:paraId="14B25A6D" w14:textId="55EFCE10" w:rsidR="00183E6F" w:rsidRPr="00381B33" w:rsidRDefault="008D4759" w:rsidP="008D4759">
      <w:pPr>
        <w:pStyle w:val="ListParagraph"/>
        <w:widowControl/>
        <w:spacing w:after="120" w:line="259" w:lineRule="auto"/>
        <w:ind w:left="0"/>
        <w:jc w:val="both"/>
        <w:rPr>
          <w:rFonts w:cs="Arial"/>
          <w:sz w:val="22"/>
          <w:szCs w:val="22"/>
        </w:rPr>
      </w:pPr>
      <w:r w:rsidRPr="00381B33">
        <w:rPr>
          <w:rFonts w:cs="Arial"/>
          <w:sz w:val="22"/>
          <w:szCs w:val="22"/>
        </w:rPr>
        <w:t xml:space="preserve">The Return to Campus plan outlines strategies the College is implementing to provide a safe physical environment </w:t>
      </w:r>
      <w:r w:rsidR="00183E6F" w:rsidRPr="00381B33">
        <w:rPr>
          <w:rFonts w:cs="Arial"/>
          <w:sz w:val="22"/>
          <w:szCs w:val="22"/>
        </w:rPr>
        <w:t>including increased sanitation, revised room capacity guidelines to support physical (social) distancing, and the procurement and provision of disposable face masks</w:t>
      </w:r>
      <w:r w:rsidR="00B33B6C" w:rsidRPr="00381B33">
        <w:rPr>
          <w:rFonts w:cs="Arial"/>
          <w:sz w:val="22"/>
          <w:szCs w:val="22"/>
        </w:rPr>
        <w:t xml:space="preserve"> for students and employees.</w:t>
      </w:r>
      <w:r w:rsidR="00183E6F" w:rsidRPr="00381B33">
        <w:rPr>
          <w:rFonts w:cs="Arial"/>
          <w:sz w:val="22"/>
          <w:szCs w:val="22"/>
        </w:rPr>
        <w:t xml:space="preserve"> </w:t>
      </w:r>
    </w:p>
    <w:p w14:paraId="1FE262B6" w14:textId="6EB3E9A1" w:rsidR="00183E6F" w:rsidRPr="00625A19" w:rsidRDefault="00183E6F" w:rsidP="00183E6F">
      <w:pPr>
        <w:jc w:val="both"/>
        <w:rPr>
          <w:rFonts w:ascii="Arial" w:hAnsi="Arial" w:cs="Arial"/>
          <w:szCs w:val="24"/>
        </w:rPr>
      </w:pPr>
      <w:r w:rsidRPr="00625A19">
        <w:rPr>
          <w:rFonts w:ascii="Arial" w:hAnsi="Arial" w:cs="Arial"/>
          <w:szCs w:val="24"/>
        </w:rPr>
        <w:t xml:space="preserve">A safe physical </w:t>
      </w:r>
      <w:r w:rsidR="00B33B6C" w:rsidRPr="00625A19">
        <w:rPr>
          <w:rFonts w:ascii="Arial" w:hAnsi="Arial" w:cs="Arial"/>
          <w:szCs w:val="24"/>
        </w:rPr>
        <w:t xml:space="preserve">environment is only part of the plan, however. </w:t>
      </w:r>
      <w:r w:rsidRPr="00625A19">
        <w:rPr>
          <w:rFonts w:ascii="Arial" w:hAnsi="Arial" w:cs="Arial"/>
          <w:szCs w:val="24"/>
        </w:rPr>
        <w:t xml:space="preserve">Maintaining a safe on-campus environment will also require individuals to </w:t>
      </w:r>
      <w:r w:rsidR="00B33B6C" w:rsidRPr="00625A19">
        <w:rPr>
          <w:rFonts w:ascii="Arial" w:hAnsi="Arial" w:cs="Arial"/>
          <w:szCs w:val="24"/>
        </w:rPr>
        <w:t>change their behavior and participate to the extent they are able to in COVID-19 transmission prevention strategies.</w:t>
      </w:r>
    </w:p>
    <w:p w14:paraId="31BD9420" w14:textId="77777777" w:rsidR="00183E6F" w:rsidRPr="00625A19" w:rsidRDefault="00183E6F" w:rsidP="00183E6F">
      <w:pPr>
        <w:jc w:val="both"/>
        <w:rPr>
          <w:rFonts w:ascii="Arial" w:hAnsi="Arial" w:cs="Arial"/>
          <w:szCs w:val="24"/>
        </w:rPr>
      </w:pPr>
    </w:p>
    <w:p w14:paraId="1F0EA1F5" w14:textId="3E5189A2" w:rsidR="00183E6F" w:rsidRPr="00625A19" w:rsidRDefault="00183E6F" w:rsidP="00183E6F">
      <w:pPr>
        <w:jc w:val="both"/>
        <w:rPr>
          <w:rFonts w:ascii="Arial" w:hAnsi="Arial" w:cs="Arial"/>
          <w:szCs w:val="24"/>
        </w:rPr>
      </w:pPr>
      <w:r w:rsidRPr="00625A19">
        <w:rPr>
          <w:rFonts w:ascii="Arial" w:hAnsi="Arial" w:cs="Arial"/>
          <w:szCs w:val="24"/>
        </w:rPr>
        <w:t xml:space="preserve">The purpose of this </w:t>
      </w:r>
      <w:r w:rsidR="00583D47" w:rsidRPr="00625A19">
        <w:rPr>
          <w:rFonts w:ascii="Arial" w:hAnsi="Arial" w:cs="Arial"/>
          <w:szCs w:val="24"/>
        </w:rPr>
        <w:t>P</w:t>
      </w:r>
      <w:r w:rsidRPr="00625A19">
        <w:rPr>
          <w:rFonts w:ascii="Arial" w:hAnsi="Arial" w:cs="Arial"/>
          <w:szCs w:val="24"/>
        </w:rPr>
        <w:t>olicy is to</w:t>
      </w:r>
      <w:r w:rsidR="0095694F">
        <w:rPr>
          <w:rFonts w:ascii="Arial" w:hAnsi="Arial" w:cs="Arial"/>
          <w:szCs w:val="24"/>
        </w:rPr>
        <w:t xml:space="preserve"> provide guidance to students, employees, a</w:t>
      </w:r>
      <w:r w:rsidRPr="00625A19">
        <w:rPr>
          <w:rFonts w:ascii="Arial" w:hAnsi="Arial" w:cs="Arial"/>
          <w:szCs w:val="24"/>
        </w:rPr>
        <w:t xml:space="preserve">nd </w:t>
      </w:r>
      <w:r w:rsidR="0095694F">
        <w:rPr>
          <w:rFonts w:ascii="Arial" w:hAnsi="Arial" w:cs="Arial"/>
          <w:szCs w:val="24"/>
        </w:rPr>
        <w:t xml:space="preserve">visitors to campus </w:t>
      </w:r>
      <w:r w:rsidRPr="00625A19">
        <w:rPr>
          <w:rFonts w:ascii="Arial" w:hAnsi="Arial" w:cs="Arial"/>
          <w:szCs w:val="24"/>
        </w:rPr>
        <w:t>on</w:t>
      </w:r>
      <w:r w:rsidR="00B33B6C" w:rsidRPr="00625A19">
        <w:rPr>
          <w:rFonts w:ascii="Arial" w:hAnsi="Arial" w:cs="Arial"/>
          <w:szCs w:val="24"/>
        </w:rPr>
        <w:t xml:space="preserve"> the transmission prevention behaviors required for students, </w:t>
      </w:r>
      <w:r w:rsidR="0095694F">
        <w:rPr>
          <w:rFonts w:ascii="Arial" w:hAnsi="Arial" w:cs="Arial"/>
          <w:szCs w:val="24"/>
        </w:rPr>
        <w:t>employees, and visitors</w:t>
      </w:r>
      <w:r w:rsidR="00B33B6C" w:rsidRPr="00625A19">
        <w:rPr>
          <w:rFonts w:ascii="Arial" w:hAnsi="Arial" w:cs="Arial"/>
          <w:szCs w:val="24"/>
        </w:rPr>
        <w:t xml:space="preserve"> while on campus. </w:t>
      </w:r>
      <w:r w:rsidRPr="00625A19">
        <w:rPr>
          <w:rFonts w:ascii="Arial" w:hAnsi="Arial" w:cs="Arial"/>
          <w:szCs w:val="24"/>
        </w:rPr>
        <w:t xml:space="preserve"> </w:t>
      </w:r>
    </w:p>
    <w:p w14:paraId="4FF7088C" w14:textId="77777777" w:rsidR="00183E6F" w:rsidRDefault="00183E6F" w:rsidP="004A1328">
      <w:pPr>
        <w:pStyle w:val="ListParagraph"/>
        <w:widowControl/>
        <w:spacing w:after="120" w:line="259" w:lineRule="auto"/>
        <w:ind w:left="0"/>
        <w:jc w:val="both"/>
        <w:rPr>
          <w:rFonts w:cs="Arial"/>
          <w:b/>
          <w:szCs w:val="24"/>
        </w:rPr>
      </w:pPr>
    </w:p>
    <w:p w14:paraId="4DAB765F" w14:textId="3F5C7881" w:rsidR="004A1328" w:rsidRDefault="004A1328" w:rsidP="004A1328">
      <w:pPr>
        <w:pStyle w:val="ListParagraph"/>
        <w:widowControl/>
        <w:spacing w:after="120" w:line="259" w:lineRule="auto"/>
        <w:ind w:left="0"/>
        <w:jc w:val="both"/>
        <w:rPr>
          <w:rFonts w:cs="Arial"/>
          <w:b/>
          <w:szCs w:val="24"/>
        </w:rPr>
      </w:pPr>
      <w:r w:rsidRPr="00F4792B">
        <w:rPr>
          <w:rFonts w:cs="Arial"/>
          <w:b/>
          <w:szCs w:val="24"/>
        </w:rPr>
        <w:t>COVID-19 Tran</w:t>
      </w:r>
      <w:r>
        <w:rPr>
          <w:rFonts w:cs="Arial"/>
          <w:b/>
          <w:szCs w:val="24"/>
        </w:rPr>
        <w:t>smission Prevention Strategies</w:t>
      </w:r>
    </w:p>
    <w:p w14:paraId="17AD72F2" w14:textId="203A4267" w:rsidR="004A1328" w:rsidRPr="00381B33" w:rsidRDefault="004A1328" w:rsidP="004A1328">
      <w:pPr>
        <w:pStyle w:val="NoSpacing"/>
        <w:jc w:val="both"/>
        <w:rPr>
          <w:rFonts w:ascii="Arial" w:hAnsi="Arial" w:cs="Arial"/>
        </w:rPr>
      </w:pPr>
      <w:r w:rsidRPr="00381B33">
        <w:rPr>
          <w:rFonts w:ascii="Arial" w:hAnsi="Arial" w:cs="Arial"/>
        </w:rPr>
        <w:t xml:space="preserve">According to the </w:t>
      </w:r>
      <w:hyperlink r:id="rId10" w:history="1">
        <w:r w:rsidRPr="00381B33">
          <w:rPr>
            <w:rStyle w:val="Hyperlink"/>
            <w:rFonts w:ascii="Arial" w:hAnsi="Arial" w:cs="Arial"/>
          </w:rPr>
          <w:t>Center for Disease Control (CDC),</w:t>
        </w:r>
      </w:hyperlink>
      <w:r w:rsidRPr="00381B33">
        <w:rPr>
          <w:rFonts w:ascii="Arial" w:hAnsi="Arial" w:cs="Arial"/>
        </w:rPr>
        <w:t xml:space="preserve"> there are</w:t>
      </w:r>
      <w:r w:rsidR="00757619" w:rsidRPr="00381B33">
        <w:rPr>
          <w:rFonts w:ascii="Arial" w:hAnsi="Arial" w:cs="Arial"/>
        </w:rPr>
        <w:t xml:space="preserve"> several strategies</w:t>
      </w:r>
      <w:r w:rsidRPr="00381B33">
        <w:rPr>
          <w:rFonts w:ascii="Arial" w:hAnsi="Arial" w:cs="Arial"/>
        </w:rPr>
        <w:t xml:space="preserve"> </w:t>
      </w:r>
      <w:r w:rsidR="0023717D" w:rsidRPr="00381B33">
        <w:rPr>
          <w:rFonts w:ascii="Arial" w:hAnsi="Arial" w:cs="Arial"/>
        </w:rPr>
        <w:t xml:space="preserve">individuals can adopt to aid in </w:t>
      </w:r>
      <w:r w:rsidRPr="00381B33">
        <w:rPr>
          <w:rFonts w:ascii="Arial" w:hAnsi="Arial" w:cs="Arial"/>
        </w:rPr>
        <w:t>preventing the transmission of COVID-19</w:t>
      </w:r>
      <w:r w:rsidR="00757619" w:rsidRPr="00381B33">
        <w:rPr>
          <w:rFonts w:ascii="Arial" w:hAnsi="Arial" w:cs="Arial"/>
        </w:rPr>
        <w:t xml:space="preserve"> including</w:t>
      </w:r>
      <w:r w:rsidRPr="00381B33">
        <w:rPr>
          <w:rFonts w:ascii="Arial" w:hAnsi="Arial" w:cs="Arial"/>
        </w:rPr>
        <w:t>: personal health monitoring, physical (social) distancing, wearing masks and/or face coverings and maintaining a high level of personal hygiene. While on campus, students, employees, and visitors will be asked to engage in all of these strategies to do their part in maintaining a safe and healthy campus environment.</w:t>
      </w:r>
    </w:p>
    <w:p w14:paraId="0B0B53C8" w14:textId="77777777" w:rsidR="0023717D" w:rsidRDefault="0023717D" w:rsidP="00625A19">
      <w:pPr>
        <w:pStyle w:val="NoSpacing"/>
      </w:pPr>
    </w:p>
    <w:p w14:paraId="4C4D4E8D" w14:textId="7C8FF9D2" w:rsidR="00B33B6C" w:rsidRPr="00381B33" w:rsidRDefault="004A1328" w:rsidP="00B33B6C">
      <w:pPr>
        <w:spacing w:after="120"/>
        <w:jc w:val="both"/>
        <w:rPr>
          <w:rFonts w:ascii="Arial" w:hAnsi="Arial" w:cs="Arial"/>
          <w:b/>
          <w:szCs w:val="24"/>
        </w:rPr>
      </w:pPr>
      <w:r w:rsidRPr="00381B33">
        <w:rPr>
          <w:rFonts w:ascii="Arial" w:hAnsi="Arial" w:cs="Arial"/>
          <w:b/>
          <w:szCs w:val="24"/>
        </w:rPr>
        <w:t>Personal H</w:t>
      </w:r>
      <w:r w:rsidR="00DE0202" w:rsidRPr="00381B33">
        <w:rPr>
          <w:rFonts w:ascii="Arial" w:hAnsi="Arial" w:cs="Arial"/>
          <w:b/>
          <w:szCs w:val="24"/>
        </w:rPr>
        <w:t>ealth Monitoring</w:t>
      </w:r>
      <w:r w:rsidRPr="00381B33">
        <w:rPr>
          <w:rFonts w:ascii="Arial" w:hAnsi="Arial" w:cs="Arial"/>
          <w:b/>
          <w:szCs w:val="24"/>
        </w:rPr>
        <w:t>:</w:t>
      </w:r>
      <w:r w:rsidR="00F4792B" w:rsidRPr="00381B33">
        <w:rPr>
          <w:rFonts w:ascii="Arial" w:hAnsi="Arial" w:cs="Arial"/>
          <w:b/>
          <w:szCs w:val="24"/>
        </w:rPr>
        <w:t xml:space="preserve"> </w:t>
      </w:r>
    </w:p>
    <w:p w14:paraId="0D2DA874" w14:textId="7484FF3A" w:rsidR="00B35D4A" w:rsidRPr="00625A19" w:rsidRDefault="00B33B6C" w:rsidP="00B33B6C">
      <w:pPr>
        <w:spacing w:after="120"/>
        <w:jc w:val="both"/>
        <w:rPr>
          <w:rFonts w:ascii="Arial" w:hAnsi="Arial" w:cs="Arial"/>
          <w:szCs w:val="24"/>
        </w:rPr>
      </w:pPr>
      <w:r w:rsidRPr="00625A19">
        <w:rPr>
          <w:rFonts w:ascii="Arial" w:hAnsi="Arial" w:cs="Arial"/>
          <w:szCs w:val="24"/>
        </w:rPr>
        <w:t>The best way to prevent the transmission of COVID-19</w:t>
      </w:r>
      <w:r w:rsidR="00B35D4A" w:rsidRPr="00625A19">
        <w:rPr>
          <w:rFonts w:ascii="Arial" w:hAnsi="Arial" w:cs="Arial"/>
          <w:szCs w:val="24"/>
        </w:rPr>
        <w:t xml:space="preserve"> </w:t>
      </w:r>
      <w:r w:rsidRPr="00625A19">
        <w:rPr>
          <w:rFonts w:ascii="Arial" w:hAnsi="Arial" w:cs="Arial"/>
          <w:szCs w:val="24"/>
        </w:rPr>
        <w:t>is to avoid contact with those that have already contracted the virus</w:t>
      </w:r>
      <w:r w:rsidR="00E74655" w:rsidRPr="00625A19">
        <w:rPr>
          <w:rFonts w:ascii="Arial" w:hAnsi="Arial" w:cs="Arial"/>
          <w:szCs w:val="24"/>
        </w:rPr>
        <w:t xml:space="preserve"> and </w:t>
      </w:r>
      <w:r w:rsidR="00583D47" w:rsidRPr="00625A19">
        <w:rPr>
          <w:rFonts w:ascii="Arial" w:hAnsi="Arial" w:cs="Arial"/>
          <w:szCs w:val="24"/>
        </w:rPr>
        <w:t xml:space="preserve">to </w:t>
      </w:r>
      <w:r w:rsidR="00E74655" w:rsidRPr="00625A19">
        <w:rPr>
          <w:rFonts w:ascii="Arial" w:hAnsi="Arial" w:cs="Arial"/>
          <w:szCs w:val="24"/>
        </w:rPr>
        <w:t>avoid contact with those that have been exposed to</w:t>
      </w:r>
      <w:r w:rsidR="006B7A48" w:rsidRPr="00625A19">
        <w:rPr>
          <w:rFonts w:ascii="Arial" w:hAnsi="Arial" w:cs="Arial"/>
          <w:szCs w:val="24"/>
        </w:rPr>
        <w:t xml:space="preserve"> the virus.</w:t>
      </w:r>
      <w:r w:rsidR="00B35D4A" w:rsidRPr="00625A19">
        <w:rPr>
          <w:rFonts w:ascii="Arial" w:hAnsi="Arial" w:cs="Arial"/>
          <w:szCs w:val="24"/>
        </w:rPr>
        <w:t xml:space="preserve"> </w:t>
      </w:r>
      <w:r w:rsidR="00845865" w:rsidRPr="00625A19">
        <w:rPr>
          <w:rFonts w:ascii="Arial" w:hAnsi="Arial" w:cs="Arial"/>
          <w:szCs w:val="24"/>
        </w:rPr>
        <w:t xml:space="preserve">Minimizing </w:t>
      </w:r>
      <w:r w:rsidR="007E14B1" w:rsidRPr="00625A19">
        <w:rPr>
          <w:rFonts w:ascii="Arial" w:hAnsi="Arial" w:cs="Arial"/>
          <w:szCs w:val="24"/>
        </w:rPr>
        <w:t>contact</w:t>
      </w:r>
      <w:r w:rsidR="00845865" w:rsidRPr="00625A19">
        <w:rPr>
          <w:rFonts w:ascii="Arial" w:hAnsi="Arial" w:cs="Arial"/>
          <w:szCs w:val="24"/>
        </w:rPr>
        <w:t xml:space="preserve"> will require a</w:t>
      </w:r>
      <w:r w:rsidR="00DE0202" w:rsidRPr="00625A19">
        <w:rPr>
          <w:rFonts w:ascii="Arial" w:hAnsi="Arial" w:cs="Arial"/>
          <w:szCs w:val="24"/>
        </w:rPr>
        <w:t xml:space="preserve">ll students, employees and </w:t>
      </w:r>
      <w:r w:rsidR="0095694F">
        <w:rPr>
          <w:rFonts w:ascii="Arial" w:hAnsi="Arial" w:cs="Arial"/>
          <w:szCs w:val="24"/>
        </w:rPr>
        <w:t>visitors to campus to</w:t>
      </w:r>
      <w:r w:rsidRPr="00625A19">
        <w:rPr>
          <w:rFonts w:ascii="Arial" w:hAnsi="Arial" w:cs="Arial"/>
          <w:szCs w:val="24"/>
        </w:rPr>
        <w:t xml:space="preserve"> monitor their personal health </w:t>
      </w:r>
      <w:r w:rsidR="00B35D4A" w:rsidRPr="00625A19">
        <w:rPr>
          <w:rFonts w:ascii="Arial" w:hAnsi="Arial" w:cs="Arial"/>
          <w:szCs w:val="24"/>
        </w:rPr>
        <w:t>and refrain from visiting campus if the</w:t>
      </w:r>
      <w:r w:rsidR="00583D47" w:rsidRPr="00625A19">
        <w:rPr>
          <w:rFonts w:ascii="Arial" w:hAnsi="Arial" w:cs="Arial"/>
          <w:szCs w:val="24"/>
        </w:rPr>
        <w:t xml:space="preserve">y feel ill or have developed </w:t>
      </w:r>
      <w:hyperlink r:id="rId11" w:history="1">
        <w:r w:rsidR="00583D47" w:rsidRPr="00625A19">
          <w:rPr>
            <w:rStyle w:val="Hyperlink"/>
            <w:rFonts w:ascii="Arial" w:hAnsi="Arial" w:cs="Arial"/>
            <w:szCs w:val="24"/>
          </w:rPr>
          <w:t>symptoms of COVID-19</w:t>
        </w:r>
      </w:hyperlink>
      <w:r w:rsidR="00B35D4A" w:rsidRPr="00625A19">
        <w:rPr>
          <w:rFonts w:ascii="Arial" w:hAnsi="Arial" w:cs="Arial"/>
          <w:szCs w:val="24"/>
        </w:rPr>
        <w:t xml:space="preserve">. To assist individuals in determining if they are healthy enough to come to campus, the College is </w:t>
      </w:r>
      <w:r w:rsidR="00A86E6A">
        <w:rPr>
          <w:rFonts w:ascii="Arial" w:hAnsi="Arial" w:cs="Arial"/>
          <w:szCs w:val="24"/>
        </w:rPr>
        <w:t>requiring</w:t>
      </w:r>
      <w:r w:rsidR="00B35D4A" w:rsidRPr="00625A19">
        <w:rPr>
          <w:rFonts w:ascii="Arial" w:hAnsi="Arial" w:cs="Arial"/>
          <w:szCs w:val="24"/>
        </w:rPr>
        <w:t xml:space="preserve"> all students,</w:t>
      </w:r>
      <w:r w:rsidR="003639A0" w:rsidRPr="00625A19">
        <w:rPr>
          <w:rFonts w:ascii="Arial" w:hAnsi="Arial" w:cs="Arial"/>
          <w:szCs w:val="24"/>
        </w:rPr>
        <w:t xml:space="preserve"> </w:t>
      </w:r>
      <w:r w:rsidR="0095694F">
        <w:rPr>
          <w:rFonts w:ascii="Arial" w:hAnsi="Arial" w:cs="Arial"/>
          <w:szCs w:val="24"/>
        </w:rPr>
        <w:t>and employees</w:t>
      </w:r>
      <w:r w:rsidR="00A86E6A">
        <w:rPr>
          <w:rFonts w:ascii="Arial" w:hAnsi="Arial" w:cs="Arial"/>
          <w:szCs w:val="24"/>
        </w:rPr>
        <w:t xml:space="preserve"> to</w:t>
      </w:r>
      <w:r w:rsidR="00B35D4A" w:rsidRPr="00625A19">
        <w:rPr>
          <w:rFonts w:ascii="Arial" w:hAnsi="Arial" w:cs="Arial"/>
          <w:szCs w:val="24"/>
        </w:rPr>
        <w:t>:</w:t>
      </w:r>
    </w:p>
    <w:p w14:paraId="355FA3B8" w14:textId="234624FE" w:rsidR="00DE0202" w:rsidRDefault="00845865" w:rsidP="007E14B1">
      <w:pPr>
        <w:pStyle w:val="EOPParagraphText"/>
        <w:numPr>
          <w:ilvl w:val="0"/>
          <w:numId w:val="40"/>
        </w:numPr>
        <w:ind w:left="360"/>
        <w:jc w:val="both"/>
        <w:rPr>
          <w:rFonts w:cs="Arial"/>
          <w:szCs w:val="24"/>
        </w:rPr>
      </w:pPr>
      <w:r>
        <w:rPr>
          <w:rFonts w:cs="Arial"/>
          <w:szCs w:val="24"/>
        </w:rPr>
        <w:t>C</w:t>
      </w:r>
      <w:r w:rsidR="00DE0202">
        <w:rPr>
          <w:rFonts w:cs="Arial"/>
          <w:szCs w:val="24"/>
        </w:rPr>
        <w:t xml:space="preserve">omplete a COVID-19 Health Self-Checklist prior to coming to campus. A copy of the Health Self-Checklist can be found </w:t>
      </w:r>
      <w:r w:rsidR="00DE0202" w:rsidRPr="00DE0202">
        <w:rPr>
          <w:rFonts w:cs="Arial"/>
          <w:color w:val="FF0000"/>
          <w:szCs w:val="24"/>
        </w:rPr>
        <w:t>here</w:t>
      </w:r>
      <w:r w:rsidR="00DE0202">
        <w:rPr>
          <w:rFonts w:cs="Arial"/>
          <w:szCs w:val="24"/>
        </w:rPr>
        <w:t xml:space="preserve">. </w:t>
      </w:r>
    </w:p>
    <w:p w14:paraId="0EDB9FFE" w14:textId="73BC4191" w:rsidR="00DE0202" w:rsidRDefault="00DE0202" w:rsidP="00845865">
      <w:pPr>
        <w:pStyle w:val="EOPParagraphText"/>
        <w:jc w:val="both"/>
        <w:rPr>
          <w:rFonts w:cs="Arial"/>
        </w:rPr>
      </w:pPr>
      <w:r w:rsidRPr="00DE0202">
        <w:rPr>
          <w:rStyle w:val="Strong"/>
          <w:rFonts w:cs="Arial"/>
          <w:b w:val="0"/>
        </w:rPr>
        <w:t>Individuals</w:t>
      </w:r>
      <w:r>
        <w:rPr>
          <w:rStyle w:val="Strong"/>
          <w:rFonts w:cs="Arial"/>
          <w:b w:val="0"/>
        </w:rPr>
        <w:t xml:space="preserve"> answering </w:t>
      </w:r>
      <w:r w:rsidRPr="00DE0202">
        <w:rPr>
          <w:rStyle w:val="Strong"/>
          <w:rFonts w:cs="Arial"/>
          <w:b w:val="0"/>
        </w:rPr>
        <w:t>YES to any of the questions</w:t>
      </w:r>
      <w:r>
        <w:rPr>
          <w:rStyle w:val="Strong"/>
          <w:rFonts w:cs="Arial"/>
          <w:b w:val="0"/>
        </w:rPr>
        <w:t xml:space="preserve"> in the Health Self-Check</w:t>
      </w:r>
      <w:r w:rsidRPr="00DE0202">
        <w:rPr>
          <w:rFonts w:cs="Arial"/>
          <w:b/>
        </w:rPr>
        <w:t xml:space="preserve">, </w:t>
      </w:r>
      <w:r w:rsidRPr="00DE0202">
        <w:rPr>
          <w:rStyle w:val="Strong"/>
          <w:rFonts w:cs="Arial"/>
          <w:b w:val="0"/>
        </w:rPr>
        <w:t>MUST STAY HOME</w:t>
      </w:r>
      <w:r>
        <w:rPr>
          <w:rStyle w:val="Strong"/>
          <w:rFonts w:cs="Arial"/>
          <w:b w:val="0"/>
        </w:rPr>
        <w:t xml:space="preserve">. Students or employees deciding to stay home because they are not feeling well should </w:t>
      </w:r>
      <w:r w:rsidRPr="00DE0202">
        <w:rPr>
          <w:rFonts w:cs="Arial"/>
        </w:rPr>
        <w:t xml:space="preserve">notify their </w:t>
      </w:r>
      <w:r>
        <w:rPr>
          <w:rFonts w:cs="Arial"/>
        </w:rPr>
        <w:t xml:space="preserve">respective </w:t>
      </w:r>
      <w:r w:rsidRPr="00DE0202">
        <w:rPr>
          <w:rFonts w:cs="Arial"/>
        </w:rPr>
        <w:t>instructor(s) or supervisor.</w:t>
      </w:r>
    </w:p>
    <w:p w14:paraId="7573E43E" w14:textId="77777777" w:rsidR="00020815" w:rsidRPr="00020815" w:rsidRDefault="00020815" w:rsidP="00020815">
      <w:pPr>
        <w:pStyle w:val="EOPParagraphText"/>
        <w:jc w:val="both"/>
        <w:rPr>
          <w:sz w:val="20"/>
        </w:rPr>
      </w:pPr>
      <w:r w:rsidRPr="00020815">
        <w:t>Additional health screening (temperature check, etc.) may be required by departments due to regulatory requirements or difficulty in maintaining social distancing.</w:t>
      </w:r>
    </w:p>
    <w:p w14:paraId="4F44EF05" w14:textId="223D2B59" w:rsidR="00B35D4A" w:rsidRDefault="0095694F" w:rsidP="00845865">
      <w:pPr>
        <w:pStyle w:val="EOPParagraphText"/>
        <w:jc w:val="both"/>
        <w:rPr>
          <w:rFonts w:cs="Arial"/>
        </w:rPr>
      </w:pPr>
      <w:r>
        <w:rPr>
          <w:rFonts w:cs="Arial"/>
        </w:rPr>
        <w:t>Students and employees</w:t>
      </w:r>
      <w:r w:rsidR="00B35D4A">
        <w:rPr>
          <w:rFonts w:cs="Arial"/>
        </w:rPr>
        <w:t xml:space="preserve"> that believe they have been exposed to COVID-19 must:</w:t>
      </w:r>
    </w:p>
    <w:p w14:paraId="71D18138" w14:textId="1F7492BB" w:rsidR="00B35D4A" w:rsidRDefault="00B35D4A" w:rsidP="00E74655">
      <w:pPr>
        <w:pStyle w:val="EOPParagraphText"/>
        <w:numPr>
          <w:ilvl w:val="0"/>
          <w:numId w:val="40"/>
        </w:numPr>
        <w:ind w:left="360"/>
        <w:jc w:val="both"/>
        <w:rPr>
          <w:rFonts w:cs="Arial"/>
          <w:szCs w:val="24"/>
        </w:rPr>
      </w:pPr>
      <w:r>
        <w:rPr>
          <w:rFonts w:cs="Arial"/>
          <w:szCs w:val="24"/>
        </w:rPr>
        <w:t>Wait at least fourteen (14) days to visit campus if they have been ex</w:t>
      </w:r>
      <w:r w:rsidR="003639A0">
        <w:rPr>
          <w:rFonts w:cs="Arial"/>
          <w:szCs w:val="24"/>
        </w:rPr>
        <w:t>posed to the COVID-19 virus.</w:t>
      </w:r>
    </w:p>
    <w:p w14:paraId="045AD158" w14:textId="361885DD" w:rsidR="00DE0202" w:rsidRDefault="000B7E36" w:rsidP="00845865">
      <w:pPr>
        <w:pStyle w:val="EOPParagraphText"/>
        <w:jc w:val="both"/>
        <w:rPr>
          <w:rFonts w:cs="Arial"/>
        </w:rPr>
      </w:pPr>
      <w:r w:rsidRPr="0037389B">
        <w:rPr>
          <w:rFonts w:cs="Arial"/>
        </w:rPr>
        <w:t xml:space="preserve">Any person who starts to feel sick while on campus, should immediately </w:t>
      </w:r>
      <w:r w:rsidR="00DE0202">
        <w:rPr>
          <w:rFonts w:cs="Arial"/>
        </w:rPr>
        <w:t xml:space="preserve">return home and </w:t>
      </w:r>
      <w:r w:rsidRPr="0037389B">
        <w:rPr>
          <w:rFonts w:cs="Arial"/>
        </w:rPr>
        <w:t xml:space="preserve">notify their instructor or supervisor </w:t>
      </w:r>
      <w:r w:rsidR="00E74655">
        <w:rPr>
          <w:rFonts w:cs="Arial"/>
        </w:rPr>
        <w:t xml:space="preserve">that they have left </w:t>
      </w:r>
      <w:r w:rsidR="00DE0202">
        <w:rPr>
          <w:rFonts w:cs="Arial"/>
        </w:rPr>
        <w:t>campus</w:t>
      </w:r>
      <w:r w:rsidRPr="0037389B">
        <w:rPr>
          <w:rFonts w:cs="Arial"/>
        </w:rPr>
        <w:t>.</w:t>
      </w:r>
      <w:r w:rsidR="00DE0202">
        <w:rPr>
          <w:rFonts w:cs="Arial"/>
        </w:rPr>
        <w:t xml:space="preserve"> </w:t>
      </w:r>
    </w:p>
    <w:p w14:paraId="101BBBCA" w14:textId="1F41DD58" w:rsidR="000B7E36" w:rsidRDefault="00DE0202" w:rsidP="00DE0202">
      <w:pPr>
        <w:pStyle w:val="EOPParagraphText"/>
        <w:jc w:val="both"/>
        <w:rPr>
          <w:rFonts w:cs="Arial"/>
        </w:rPr>
      </w:pPr>
      <w:r>
        <w:rPr>
          <w:rFonts w:cs="Arial"/>
        </w:rPr>
        <w:lastRenderedPageBreak/>
        <w:t>S</w:t>
      </w:r>
      <w:r w:rsidR="000B7E36" w:rsidRPr="0037389B">
        <w:rPr>
          <w:rFonts w:cs="Arial"/>
        </w:rPr>
        <w:t xml:space="preserve">tudents, </w:t>
      </w:r>
      <w:r w:rsidR="0095694F">
        <w:rPr>
          <w:rFonts w:cs="Arial"/>
        </w:rPr>
        <w:t xml:space="preserve">employees, and </w:t>
      </w:r>
      <w:r w:rsidR="000B7E36" w:rsidRPr="0037389B">
        <w:rPr>
          <w:rFonts w:cs="Arial"/>
        </w:rPr>
        <w:t>visitors</w:t>
      </w:r>
      <w:r w:rsidR="00E74655">
        <w:rPr>
          <w:rFonts w:cs="Arial"/>
        </w:rPr>
        <w:t>,</w:t>
      </w:r>
      <w:r w:rsidR="000B7E36" w:rsidRPr="0037389B">
        <w:rPr>
          <w:rFonts w:cs="Arial"/>
        </w:rPr>
        <w:t xml:space="preserve"> who develop or report primary COVID-19 symptoms</w:t>
      </w:r>
      <w:r w:rsidR="00845865">
        <w:rPr>
          <w:rFonts w:cs="Arial"/>
        </w:rPr>
        <w:t xml:space="preserve"> should i</w:t>
      </w:r>
      <w:r>
        <w:rPr>
          <w:rFonts w:cs="Arial"/>
        </w:rPr>
        <w:t xml:space="preserve">mmediately </w:t>
      </w:r>
      <w:r w:rsidR="000B7E36" w:rsidRPr="0037389B">
        <w:rPr>
          <w:rFonts w:cs="Arial"/>
        </w:rPr>
        <w:t>seek medical care and COVID-19 testing from their health provider o</w:t>
      </w:r>
      <w:r>
        <w:rPr>
          <w:rFonts w:cs="Arial"/>
        </w:rPr>
        <w:t>r local public hea</w:t>
      </w:r>
      <w:r w:rsidR="00FC6362">
        <w:rPr>
          <w:rFonts w:cs="Arial"/>
        </w:rPr>
        <w:t>lth authority. For individuals with symptoms t</w:t>
      </w:r>
      <w:r>
        <w:rPr>
          <w:rFonts w:cs="Arial"/>
        </w:rPr>
        <w:t>hat have undergone a COVID-19 test:</w:t>
      </w:r>
    </w:p>
    <w:p w14:paraId="6CA437D3" w14:textId="77777777" w:rsidR="00DE0202" w:rsidRDefault="00DE0202" w:rsidP="00DE0202">
      <w:pPr>
        <w:pStyle w:val="EOPBullets"/>
        <w:numPr>
          <w:ilvl w:val="0"/>
          <w:numId w:val="0"/>
        </w:numPr>
        <w:ind w:left="360"/>
        <w:jc w:val="both"/>
        <w:rPr>
          <w:rFonts w:cs="Arial"/>
        </w:rPr>
      </w:pPr>
    </w:p>
    <w:p w14:paraId="12FFFBB8" w14:textId="41E45026" w:rsidR="000B7E36" w:rsidRPr="0037389B" w:rsidRDefault="000B7E36" w:rsidP="00DE0202">
      <w:pPr>
        <w:pStyle w:val="EOPBullets"/>
        <w:jc w:val="both"/>
        <w:rPr>
          <w:rFonts w:cs="Arial"/>
        </w:rPr>
      </w:pPr>
      <w:r w:rsidRPr="0037389B">
        <w:rPr>
          <w:rFonts w:cs="Arial"/>
        </w:rPr>
        <w:t xml:space="preserve">If the </w:t>
      </w:r>
      <w:r w:rsidR="00DE0202">
        <w:rPr>
          <w:rFonts w:cs="Arial"/>
        </w:rPr>
        <w:t xml:space="preserve">test is positive, </w:t>
      </w:r>
      <w:r w:rsidRPr="0037389B">
        <w:rPr>
          <w:rFonts w:cs="Arial"/>
        </w:rPr>
        <w:t xml:space="preserve">they should remain at home for at least 10 days after </w:t>
      </w:r>
      <w:r w:rsidR="00DE0202">
        <w:rPr>
          <w:rFonts w:cs="Arial"/>
        </w:rPr>
        <w:t xml:space="preserve">the onset of their </w:t>
      </w:r>
      <w:r w:rsidRPr="0037389B">
        <w:rPr>
          <w:rFonts w:cs="Arial"/>
        </w:rPr>
        <w:t>illness</w:t>
      </w:r>
      <w:r w:rsidR="00DE0202">
        <w:rPr>
          <w:rFonts w:cs="Arial"/>
        </w:rPr>
        <w:t xml:space="preserve"> and until their fever has subsided without the use of fever reducing medicine for at least 72 hours.  </w:t>
      </w:r>
    </w:p>
    <w:p w14:paraId="01687254" w14:textId="747D1EA0" w:rsidR="000B7E36" w:rsidRPr="0037389B" w:rsidRDefault="000B7E36" w:rsidP="00DE0202">
      <w:pPr>
        <w:pStyle w:val="EOPBullets"/>
        <w:jc w:val="both"/>
        <w:rPr>
          <w:rFonts w:cs="Arial"/>
        </w:rPr>
      </w:pPr>
      <w:r w:rsidRPr="0037389B">
        <w:rPr>
          <w:rFonts w:cs="Arial"/>
        </w:rPr>
        <w:t xml:space="preserve">If the </w:t>
      </w:r>
      <w:r w:rsidR="00DE0202">
        <w:rPr>
          <w:rFonts w:cs="Arial"/>
        </w:rPr>
        <w:t xml:space="preserve">test is </w:t>
      </w:r>
      <w:r w:rsidRPr="0037389B">
        <w:rPr>
          <w:rFonts w:cs="Arial"/>
        </w:rPr>
        <w:t xml:space="preserve">negative (and if they have multiple tests, all tests are negative), they should remain at home </w:t>
      </w:r>
      <w:r w:rsidR="00DE0202">
        <w:rPr>
          <w:rFonts w:cs="Arial"/>
        </w:rPr>
        <w:t xml:space="preserve">for </w:t>
      </w:r>
      <w:r w:rsidRPr="0037389B">
        <w:rPr>
          <w:rFonts w:cs="Arial"/>
        </w:rPr>
        <w:t xml:space="preserve">72 hours after </w:t>
      </w:r>
      <w:r w:rsidR="00DE0202">
        <w:rPr>
          <w:rFonts w:cs="Arial"/>
        </w:rPr>
        <w:t xml:space="preserve">the fever has subsided </w:t>
      </w:r>
      <w:r w:rsidRPr="0037389B">
        <w:rPr>
          <w:rFonts w:cs="Arial"/>
        </w:rPr>
        <w:t xml:space="preserve">without the use of fever reducing medicine and </w:t>
      </w:r>
      <w:r w:rsidR="00DE0202">
        <w:rPr>
          <w:rFonts w:cs="Arial"/>
        </w:rPr>
        <w:t xml:space="preserve">any </w:t>
      </w:r>
      <w:r w:rsidRPr="0037389B">
        <w:rPr>
          <w:rFonts w:cs="Arial"/>
        </w:rPr>
        <w:t>other symptoms are improving.</w:t>
      </w:r>
    </w:p>
    <w:p w14:paraId="622CC490" w14:textId="26850C71" w:rsidR="00020815" w:rsidRPr="00020815" w:rsidRDefault="00020815" w:rsidP="00020815">
      <w:pPr>
        <w:pStyle w:val="EOPParagraphText"/>
        <w:jc w:val="both"/>
      </w:pPr>
      <w:r w:rsidRPr="00020815">
        <w:t xml:space="preserve">When any member of the CCC community becomes ill with COVID-19, College Safety will work with Clackamas County Public Health to identify those with whom the individual has been in close contact and assess the significance of the exposure. The College will report all positive COVID-19 cases in the campus community to </w:t>
      </w:r>
      <w:r w:rsidR="00FC6362">
        <w:t xml:space="preserve">the </w:t>
      </w:r>
      <w:r w:rsidRPr="00020815">
        <w:t>Clackamas County Public Health</w:t>
      </w:r>
      <w:r w:rsidR="00FC6362">
        <w:t xml:space="preserve"> Department</w:t>
      </w:r>
      <w:r w:rsidRPr="00020815">
        <w:t xml:space="preserve">. </w:t>
      </w:r>
    </w:p>
    <w:p w14:paraId="2768A347" w14:textId="744C9D07" w:rsidR="00020815" w:rsidRDefault="00020815" w:rsidP="00DE0202">
      <w:pPr>
        <w:pStyle w:val="EOPBullets"/>
        <w:numPr>
          <w:ilvl w:val="0"/>
          <w:numId w:val="0"/>
        </w:numPr>
        <w:jc w:val="both"/>
        <w:rPr>
          <w:rFonts w:cs="Arial"/>
        </w:rPr>
      </w:pPr>
    </w:p>
    <w:p w14:paraId="1EF6A1A3" w14:textId="11DF9F69" w:rsidR="000B7E36" w:rsidRPr="0037389B" w:rsidRDefault="00DE0202" w:rsidP="00DE0202">
      <w:pPr>
        <w:pStyle w:val="EOPBullets"/>
        <w:numPr>
          <w:ilvl w:val="0"/>
          <w:numId w:val="0"/>
        </w:numPr>
        <w:jc w:val="both"/>
        <w:rPr>
          <w:rFonts w:cs="Arial"/>
        </w:rPr>
      </w:pPr>
      <w:r>
        <w:rPr>
          <w:rFonts w:cs="Arial"/>
        </w:rPr>
        <w:t xml:space="preserve">If </w:t>
      </w:r>
      <w:r w:rsidR="0089181A">
        <w:rPr>
          <w:rFonts w:cs="Arial"/>
        </w:rPr>
        <w:t xml:space="preserve">an individual </w:t>
      </w:r>
      <w:r w:rsidR="00FC6362">
        <w:rPr>
          <w:rFonts w:cs="Arial"/>
        </w:rPr>
        <w:t xml:space="preserve">experiences </w:t>
      </w:r>
      <w:r w:rsidR="00020815">
        <w:rPr>
          <w:rFonts w:cs="Arial"/>
        </w:rPr>
        <w:t xml:space="preserve">symptoms </w:t>
      </w:r>
      <w:r w:rsidR="000B7E36" w:rsidRPr="0037389B">
        <w:rPr>
          <w:rFonts w:cs="Arial"/>
        </w:rPr>
        <w:t>does not undergo COVID-19 testing, the</w:t>
      </w:r>
      <w:r>
        <w:rPr>
          <w:rFonts w:cs="Arial"/>
        </w:rPr>
        <w:t>y</w:t>
      </w:r>
      <w:r w:rsidR="000B7E36" w:rsidRPr="0037389B">
        <w:rPr>
          <w:rFonts w:cs="Arial"/>
        </w:rPr>
        <w:t xml:space="preserve"> should remain at home until </w:t>
      </w:r>
      <w:r w:rsidR="0089181A">
        <w:rPr>
          <w:rFonts w:cs="Arial"/>
        </w:rPr>
        <w:t>any</w:t>
      </w:r>
      <w:r>
        <w:rPr>
          <w:rFonts w:cs="Arial"/>
        </w:rPr>
        <w:t xml:space="preserve"> fever has subsided </w:t>
      </w:r>
      <w:r w:rsidR="00FC6362">
        <w:rPr>
          <w:rFonts w:cs="Arial"/>
        </w:rPr>
        <w:t>(</w:t>
      </w:r>
      <w:r>
        <w:rPr>
          <w:rFonts w:cs="Arial"/>
        </w:rPr>
        <w:t xml:space="preserve">without </w:t>
      </w:r>
      <w:r w:rsidR="00FC6362">
        <w:rPr>
          <w:rFonts w:cs="Arial"/>
        </w:rPr>
        <w:t xml:space="preserve">the use of fever-reducing medicine) for at least </w:t>
      </w:r>
      <w:r w:rsidR="00FC6362" w:rsidRPr="0037389B">
        <w:rPr>
          <w:rFonts w:cs="Arial"/>
        </w:rPr>
        <w:t>72 hours and</w:t>
      </w:r>
      <w:r w:rsidR="00FC6362">
        <w:rPr>
          <w:rFonts w:cs="Arial"/>
        </w:rPr>
        <w:t xml:space="preserve"> until</w:t>
      </w:r>
      <w:r w:rsidR="00FC6362" w:rsidRPr="0037389B">
        <w:rPr>
          <w:rFonts w:cs="Arial"/>
        </w:rPr>
        <w:t xml:space="preserve"> </w:t>
      </w:r>
      <w:r w:rsidR="00FC6362">
        <w:rPr>
          <w:rFonts w:cs="Arial"/>
        </w:rPr>
        <w:t xml:space="preserve">their </w:t>
      </w:r>
      <w:r w:rsidR="00FC6362" w:rsidRPr="0037389B">
        <w:rPr>
          <w:rFonts w:cs="Arial"/>
        </w:rPr>
        <w:t xml:space="preserve">other symptoms </w:t>
      </w:r>
      <w:r w:rsidR="00FC6362">
        <w:rPr>
          <w:rFonts w:cs="Arial"/>
        </w:rPr>
        <w:t>have improved</w:t>
      </w:r>
      <w:r w:rsidR="00FC6362" w:rsidRPr="0037389B">
        <w:rPr>
          <w:rFonts w:cs="Arial"/>
        </w:rPr>
        <w:t>.</w:t>
      </w:r>
      <w:r>
        <w:rPr>
          <w:rFonts w:cs="Arial"/>
        </w:rPr>
        <w:t xml:space="preserve"> </w:t>
      </w:r>
    </w:p>
    <w:p w14:paraId="7DDE24F8" w14:textId="65F2B698" w:rsidR="00D070E8" w:rsidRDefault="00D070E8" w:rsidP="00D070E8">
      <w:pPr>
        <w:pStyle w:val="ListParagraph"/>
        <w:widowControl/>
        <w:spacing w:after="120" w:line="259" w:lineRule="auto"/>
        <w:ind w:left="0"/>
        <w:jc w:val="both"/>
        <w:rPr>
          <w:rFonts w:cs="Arial"/>
          <w:b/>
          <w:szCs w:val="24"/>
        </w:rPr>
      </w:pPr>
    </w:p>
    <w:p w14:paraId="2B53C37B" w14:textId="4676DC86" w:rsidR="00020815" w:rsidRDefault="00020815" w:rsidP="00D070E8">
      <w:pPr>
        <w:pStyle w:val="ListParagraph"/>
        <w:widowControl/>
        <w:spacing w:after="120" w:line="259" w:lineRule="auto"/>
        <w:ind w:left="0"/>
        <w:jc w:val="both"/>
        <w:rPr>
          <w:rFonts w:cs="Arial"/>
          <w:sz w:val="22"/>
          <w:szCs w:val="22"/>
        </w:rPr>
      </w:pPr>
      <w:r w:rsidRPr="00020815">
        <w:rPr>
          <w:rFonts w:cs="Arial"/>
          <w:sz w:val="22"/>
          <w:szCs w:val="22"/>
        </w:rPr>
        <w:t xml:space="preserve">Students unable to </w:t>
      </w:r>
      <w:r>
        <w:rPr>
          <w:rFonts w:cs="Arial"/>
          <w:sz w:val="22"/>
          <w:szCs w:val="22"/>
        </w:rPr>
        <w:t>report to campus due to illness or exposure to COVID-19 should reach out to their instructors regarding their ongoing enrollment in class</w:t>
      </w:r>
      <w:r w:rsidR="00FC6362">
        <w:rPr>
          <w:rFonts w:cs="Arial"/>
          <w:sz w:val="22"/>
          <w:szCs w:val="22"/>
        </w:rPr>
        <w:t>.</w:t>
      </w:r>
    </w:p>
    <w:p w14:paraId="33A1BE07" w14:textId="5F03F2E6" w:rsidR="00020815" w:rsidRDefault="00020815" w:rsidP="00D070E8">
      <w:pPr>
        <w:pStyle w:val="ListParagraph"/>
        <w:widowControl/>
        <w:spacing w:after="120" w:line="259" w:lineRule="auto"/>
        <w:ind w:left="0"/>
        <w:jc w:val="both"/>
        <w:rPr>
          <w:rFonts w:cs="Arial"/>
          <w:sz w:val="22"/>
          <w:szCs w:val="22"/>
        </w:rPr>
      </w:pPr>
    </w:p>
    <w:p w14:paraId="358A5206" w14:textId="456C19DA" w:rsidR="00020815" w:rsidRPr="00020815" w:rsidRDefault="00020815" w:rsidP="00D070E8">
      <w:pPr>
        <w:pStyle w:val="ListParagraph"/>
        <w:widowControl/>
        <w:spacing w:after="120" w:line="259" w:lineRule="auto"/>
        <w:ind w:left="0"/>
        <w:jc w:val="both"/>
        <w:rPr>
          <w:rFonts w:cs="Arial"/>
          <w:sz w:val="22"/>
          <w:szCs w:val="22"/>
        </w:rPr>
      </w:pPr>
      <w:r>
        <w:rPr>
          <w:rFonts w:cs="Arial"/>
          <w:sz w:val="22"/>
          <w:szCs w:val="22"/>
        </w:rPr>
        <w:t xml:space="preserve">Employees unable to report to campus due to illness or exposure to COVID-19 should let their immediate supervisor know that they are unable to report to campus. Employees unable to report to campus to instruct or work may be eligible to use their sick leave or may qualify for protected leave through December 31, 2020 under the Families First Corona Virus </w:t>
      </w:r>
      <w:r w:rsidR="00381B33">
        <w:rPr>
          <w:rFonts w:cs="Arial"/>
          <w:sz w:val="22"/>
          <w:szCs w:val="22"/>
        </w:rPr>
        <w:t xml:space="preserve">Response </w:t>
      </w:r>
      <w:r>
        <w:rPr>
          <w:rFonts w:cs="Arial"/>
          <w:sz w:val="22"/>
          <w:szCs w:val="22"/>
        </w:rPr>
        <w:t xml:space="preserve">Act (FFCRA). Employees who have questions regarding their pay or eligibility </w:t>
      </w:r>
      <w:r w:rsidR="00E54ED2">
        <w:rPr>
          <w:rFonts w:cs="Arial"/>
          <w:sz w:val="22"/>
          <w:szCs w:val="22"/>
        </w:rPr>
        <w:t xml:space="preserve">for protected leave </w:t>
      </w:r>
      <w:r>
        <w:rPr>
          <w:rFonts w:cs="Arial"/>
          <w:sz w:val="22"/>
          <w:szCs w:val="22"/>
        </w:rPr>
        <w:t>under the FF</w:t>
      </w:r>
      <w:r w:rsidR="00381B33">
        <w:rPr>
          <w:rFonts w:cs="Arial"/>
          <w:sz w:val="22"/>
          <w:szCs w:val="22"/>
        </w:rPr>
        <w:t>C</w:t>
      </w:r>
      <w:r w:rsidR="00FC6362">
        <w:rPr>
          <w:rFonts w:cs="Arial"/>
          <w:sz w:val="22"/>
          <w:szCs w:val="22"/>
        </w:rPr>
        <w:t>RA or who wish to apply for FFCRA</w:t>
      </w:r>
      <w:r>
        <w:rPr>
          <w:rFonts w:cs="Arial"/>
          <w:sz w:val="22"/>
          <w:szCs w:val="22"/>
        </w:rPr>
        <w:t xml:space="preserve"> should submit a </w:t>
      </w:r>
      <w:hyperlink r:id="rId12" w:history="1">
        <w:r w:rsidRPr="00E54ED2">
          <w:rPr>
            <w:rStyle w:val="Hyperlink"/>
            <w:rFonts w:cs="Arial"/>
            <w:sz w:val="22"/>
            <w:szCs w:val="22"/>
          </w:rPr>
          <w:t>Service Desk ticket</w:t>
        </w:r>
      </w:hyperlink>
      <w:r>
        <w:rPr>
          <w:rFonts w:cs="Arial"/>
          <w:sz w:val="22"/>
          <w:szCs w:val="22"/>
        </w:rPr>
        <w:t xml:space="preserve"> to Human Resources. </w:t>
      </w:r>
    </w:p>
    <w:p w14:paraId="1A3B5020" w14:textId="0182CE4E" w:rsidR="00FC6362" w:rsidRPr="00FC6362" w:rsidRDefault="00606218" w:rsidP="00FC6362">
      <w:pPr>
        <w:pStyle w:val="NoSpacing"/>
        <w:spacing w:after="120"/>
        <w:rPr>
          <w:rFonts w:ascii="Arial" w:hAnsi="Arial" w:cs="Arial"/>
          <w:b/>
        </w:rPr>
      </w:pPr>
      <w:r w:rsidRPr="00FC6362">
        <w:rPr>
          <w:rFonts w:ascii="Arial" w:hAnsi="Arial" w:cs="Arial"/>
          <w:b/>
        </w:rPr>
        <w:t>Masks and Face Coverings:</w:t>
      </w:r>
    </w:p>
    <w:p w14:paraId="36D8269D" w14:textId="64625E6B" w:rsidR="00606218" w:rsidRPr="00FC6362" w:rsidRDefault="00606218" w:rsidP="00FC6362">
      <w:pPr>
        <w:pStyle w:val="NoSpacing"/>
        <w:spacing w:after="120"/>
        <w:jc w:val="both"/>
        <w:rPr>
          <w:rFonts w:ascii="Arial" w:hAnsi="Arial" w:cs="Arial"/>
        </w:rPr>
      </w:pPr>
      <w:r w:rsidRPr="00FC6362">
        <w:rPr>
          <w:rFonts w:ascii="Arial" w:hAnsi="Arial" w:cs="Arial"/>
        </w:rPr>
        <w:t>All students, employees, and visitors</w:t>
      </w:r>
      <w:r w:rsidR="0095694F">
        <w:rPr>
          <w:rFonts w:ascii="Arial" w:hAnsi="Arial" w:cs="Arial"/>
        </w:rPr>
        <w:t xml:space="preserve"> to campus</w:t>
      </w:r>
      <w:r w:rsidRPr="00FC6362">
        <w:rPr>
          <w:rFonts w:ascii="Arial" w:hAnsi="Arial" w:cs="Arial"/>
        </w:rPr>
        <w:t xml:space="preserve"> are required to wear</w:t>
      </w:r>
      <w:r w:rsidR="00FC6362" w:rsidRPr="00FC6362">
        <w:rPr>
          <w:rFonts w:ascii="Arial" w:hAnsi="Arial" w:cs="Arial"/>
        </w:rPr>
        <w:t xml:space="preserve"> masks or </w:t>
      </w:r>
      <w:r w:rsidRPr="00FC6362">
        <w:rPr>
          <w:rFonts w:ascii="Arial" w:hAnsi="Arial" w:cs="Arial"/>
        </w:rPr>
        <w:t>face coverings while on campus when inside buildings with shared spaces including classrooms, offices, and restrooms. Masks</w:t>
      </w:r>
      <w:r w:rsidR="00FC6362" w:rsidRPr="00FC6362">
        <w:rPr>
          <w:rFonts w:ascii="Arial" w:hAnsi="Arial" w:cs="Arial"/>
        </w:rPr>
        <w:t xml:space="preserve"> or face coverings </w:t>
      </w:r>
      <w:r w:rsidRPr="00FC6362">
        <w:rPr>
          <w:rFonts w:ascii="Arial" w:hAnsi="Arial" w:cs="Arial"/>
        </w:rPr>
        <w:t>must also be worn in outside spaces when and where physical (social) distancing is difficult to maintain.</w:t>
      </w:r>
      <w:r w:rsidR="006503D9" w:rsidRPr="00FC6362">
        <w:rPr>
          <w:rFonts w:ascii="Arial" w:hAnsi="Arial" w:cs="Arial"/>
        </w:rPr>
        <w:t xml:space="preserve"> Masks or face coverings must be worn </w:t>
      </w:r>
      <w:r w:rsidR="00FC6362">
        <w:rPr>
          <w:rFonts w:ascii="Arial" w:hAnsi="Arial" w:cs="Arial"/>
        </w:rPr>
        <w:t>so</w:t>
      </w:r>
      <w:r w:rsidR="006503D9" w:rsidRPr="00FC6362">
        <w:rPr>
          <w:rFonts w:ascii="Arial" w:hAnsi="Arial" w:cs="Arial"/>
        </w:rPr>
        <w:t xml:space="preserve"> that </w:t>
      </w:r>
      <w:r w:rsidR="00FC6362">
        <w:rPr>
          <w:rFonts w:ascii="Arial" w:hAnsi="Arial" w:cs="Arial"/>
        </w:rPr>
        <w:t>the</w:t>
      </w:r>
      <w:r w:rsidR="006503D9" w:rsidRPr="00FC6362">
        <w:rPr>
          <w:rFonts w:ascii="Arial" w:hAnsi="Arial" w:cs="Arial"/>
        </w:rPr>
        <w:t xml:space="preserve"> individual’s nose and chin are covered at all times. </w:t>
      </w:r>
    </w:p>
    <w:p w14:paraId="1D4E37CB" w14:textId="77777777" w:rsidR="00606218" w:rsidRPr="00381B33" w:rsidRDefault="00606218" w:rsidP="00606218">
      <w:pPr>
        <w:pStyle w:val="ListParagraph"/>
        <w:widowControl/>
        <w:spacing w:after="120" w:line="259" w:lineRule="auto"/>
        <w:ind w:left="0"/>
        <w:jc w:val="both"/>
        <w:rPr>
          <w:rFonts w:cs="Arial"/>
          <w:sz w:val="22"/>
          <w:szCs w:val="22"/>
        </w:rPr>
      </w:pPr>
      <w:r w:rsidRPr="00381B33">
        <w:rPr>
          <w:rFonts w:cs="Arial"/>
          <w:sz w:val="22"/>
          <w:szCs w:val="22"/>
        </w:rPr>
        <w:t xml:space="preserve">Students, employees and visitors should bring their own masks and face coverings with them to campus. Information on the various types of masks and face coverings available can be found </w:t>
      </w:r>
      <w:r w:rsidRPr="00381B33">
        <w:rPr>
          <w:rFonts w:cs="Arial"/>
          <w:color w:val="FF0000"/>
          <w:sz w:val="22"/>
          <w:szCs w:val="22"/>
        </w:rPr>
        <w:t>here</w:t>
      </w:r>
      <w:r w:rsidRPr="00381B33">
        <w:rPr>
          <w:rFonts w:cs="Arial"/>
          <w:sz w:val="22"/>
          <w:szCs w:val="22"/>
        </w:rPr>
        <w:t>.</w:t>
      </w:r>
    </w:p>
    <w:p w14:paraId="5CBF29A8" w14:textId="77777777" w:rsidR="00606218" w:rsidRPr="00381B33" w:rsidRDefault="00606218" w:rsidP="00606218">
      <w:pPr>
        <w:pStyle w:val="NoSpacing"/>
        <w:spacing w:before="120" w:after="120"/>
        <w:jc w:val="both"/>
        <w:rPr>
          <w:rFonts w:ascii="Arial" w:hAnsi="Arial" w:cs="Arial"/>
        </w:rPr>
      </w:pPr>
      <w:r w:rsidRPr="00381B33">
        <w:rPr>
          <w:rFonts w:ascii="Arial" w:hAnsi="Arial" w:cs="Arial"/>
        </w:rPr>
        <w:t xml:space="preserve">The College will also make available disposable face masks to students and employees which can be obtained as follows: </w:t>
      </w:r>
    </w:p>
    <w:p w14:paraId="2CADF3BD" w14:textId="77777777" w:rsidR="00606218" w:rsidRPr="00381B33" w:rsidRDefault="00606218" w:rsidP="00606218">
      <w:pPr>
        <w:pStyle w:val="NoSpacing"/>
        <w:numPr>
          <w:ilvl w:val="0"/>
          <w:numId w:val="39"/>
        </w:numPr>
        <w:jc w:val="both"/>
        <w:rPr>
          <w:rFonts w:ascii="Arial" w:hAnsi="Arial" w:cs="Arial"/>
        </w:rPr>
      </w:pPr>
      <w:r w:rsidRPr="00381B33">
        <w:rPr>
          <w:rFonts w:ascii="Arial" w:hAnsi="Arial" w:cs="Arial"/>
          <w:bCs/>
        </w:rPr>
        <w:t>Students</w:t>
      </w:r>
      <w:r w:rsidRPr="00381B33">
        <w:rPr>
          <w:rFonts w:ascii="Arial" w:hAnsi="Arial" w:cs="Arial"/>
        </w:rPr>
        <w:t xml:space="preserve"> may obtain disposable face coverings by contacting the Associated Student Government office or College Safety.</w:t>
      </w:r>
    </w:p>
    <w:p w14:paraId="286C6E1B" w14:textId="77777777" w:rsidR="00606218" w:rsidRDefault="00606218" w:rsidP="00FC6362">
      <w:pPr>
        <w:pStyle w:val="ListParagraph"/>
        <w:numPr>
          <w:ilvl w:val="0"/>
          <w:numId w:val="39"/>
        </w:numPr>
        <w:spacing w:after="120"/>
        <w:jc w:val="both"/>
        <w:rPr>
          <w:rFonts w:eastAsiaTheme="minorEastAsia" w:cs="Arial"/>
          <w:snapToGrid/>
          <w:szCs w:val="22"/>
        </w:rPr>
      </w:pPr>
      <w:r w:rsidRPr="00381B33">
        <w:rPr>
          <w:rFonts w:eastAsiaTheme="minorEastAsia" w:cs="Arial"/>
          <w:snapToGrid/>
          <w:sz w:val="22"/>
          <w:szCs w:val="22"/>
        </w:rPr>
        <w:t>College Safety will distribute disposable face masks to departments that request them. Employees needing a face covering should request one from their supervisor</w:t>
      </w:r>
      <w:r w:rsidRPr="009D6149">
        <w:rPr>
          <w:rFonts w:eastAsiaTheme="minorEastAsia" w:cs="Arial"/>
          <w:snapToGrid/>
          <w:szCs w:val="22"/>
        </w:rPr>
        <w:t>.</w:t>
      </w:r>
    </w:p>
    <w:p w14:paraId="2DCDD509" w14:textId="2FDCC117" w:rsidR="00625A19" w:rsidRPr="00381B33" w:rsidRDefault="00606218" w:rsidP="00625A19">
      <w:pPr>
        <w:jc w:val="both"/>
        <w:rPr>
          <w:rFonts w:ascii="Arial" w:hAnsi="Arial" w:cs="Arial"/>
        </w:rPr>
      </w:pPr>
      <w:r w:rsidRPr="00381B33">
        <w:rPr>
          <w:rFonts w:ascii="Arial" w:hAnsi="Arial" w:cs="Arial"/>
        </w:rPr>
        <w:t xml:space="preserve">Students who cannot wear masks due to personal health conditions </w:t>
      </w:r>
      <w:r w:rsidR="008A2FC2">
        <w:rPr>
          <w:rFonts w:ascii="Arial" w:hAnsi="Arial" w:cs="Arial"/>
        </w:rPr>
        <w:t xml:space="preserve">can request an accommodation through the </w:t>
      </w:r>
      <w:r w:rsidR="00625A19" w:rsidRPr="00381B33">
        <w:rPr>
          <w:rFonts w:ascii="Arial" w:hAnsi="Arial" w:cs="Arial"/>
        </w:rPr>
        <w:t>College’s Disability Resource Center</w:t>
      </w:r>
      <w:r w:rsidR="008A2FC2">
        <w:rPr>
          <w:rFonts w:ascii="Arial" w:hAnsi="Arial" w:cs="Arial"/>
        </w:rPr>
        <w:t xml:space="preserve"> (DRC). The DRC can be </w:t>
      </w:r>
      <w:r w:rsidR="008A2FC2">
        <w:rPr>
          <w:rFonts w:ascii="Arial" w:hAnsi="Arial" w:cs="Arial"/>
        </w:rPr>
        <w:lastRenderedPageBreak/>
        <w:t>reached via email a</w:t>
      </w:r>
      <w:r w:rsidR="00625A19" w:rsidRPr="00381B33">
        <w:rPr>
          <w:rFonts w:ascii="Arial" w:hAnsi="Arial" w:cs="Arial"/>
        </w:rPr>
        <w:t xml:space="preserve">t </w:t>
      </w:r>
      <w:hyperlink r:id="rId13" w:history="1">
        <w:r w:rsidR="00625A19" w:rsidRPr="00381B33">
          <w:rPr>
            <w:rStyle w:val="Hyperlink"/>
            <w:rFonts w:ascii="Arial" w:hAnsi="Arial" w:cs="Arial"/>
            <w:color w:val="auto"/>
          </w:rPr>
          <w:t>drc@clackamas.edu</w:t>
        </w:r>
      </w:hyperlink>
      <w:r w:rsidR="00FC6362">
        <w:rPr>
          <w:rStyle w:val="Hyperlink"/>
          <w:rFonts w:ascii="Arial" w:hAnsi="Arial" w:cs="Arial"/>
          <w:color w:val="auto"/>
        </w:rPr>
        <w:t xml:space="preserve"> </w:t>
      </w:r>
      <w:r w:rsidR="00625A19" w:rsidRPr="00381B33">
        <w:rPr>
          <w:rFonts w:ascii="Arial" w:hAnsi="Arial" w:cs="Arial"/>
        </w:rPr>
        <w:t xml:space="preserve">or </w:t>
      </w:r>
      <w:r w:rsidR="008A2FC2">
        <w:rPr>
          <w:rFonts w:ascii="Arial" w:hAnsi="Arial" w:cs="Arial"/>
        </w:rPr>
        <w:t xml:space="preserve">phone at </w:t>
      </w:r>
      <w:r w:rsidR="00625A19" w:rsidRPr="00381B33">
        <w:rPr>
          <w:rFonts w:ascii="Arial" w:hAnsi="Arial" w:cs="Arial"/>
        </w:rPr>
        <w:t xml:space="preserve">503-594-6357.  </w:t>
      </w:r>
      <w:r w:rsidR="00067D89" w:rsidRPr="00381B33">
        <w:rPr>
          <w:rFonts w:ascii="Arial" w:hAnsi="Arial" w:cs="Arial"/>
        </w:rPr>
        <w:t xml:space="preserve">A summary of the reasonable accommodation process for students can be found </w:t>
      </w:r>
      <w:hyperlink r:id="rId14" w:history="1">
        <w:r w:rsidR="00067D89" w:rsidRPr="00381B33">
          <w:rPr>
            <w:rStyle w:val="Hyperlink"/>
            <w:rFonts w:ascii="Arial" w:hAnsi="Arial" w:cs="Arial"/>
          </w:rPr>
          <w:t>here</w:t>
        </w:r>
      </w:hyperlink>
      <w:r w:rsidR="00067D89" w:rsidRPr="00381B33">
        <w:rPr>
          <w:rFonts w:ascii="Arial" w:hAnsi="Arial" w:cs="Arial"/>
        </w:rPr>
        <w:t xml:space="preserve">. </w:t>
      </w:r>
    </w:p>
    <w:p w14:paraId="4CF2F43F" w14:textId="77777777" w:rsidR="00606218" w:rsidRPr="00381B33" w:rsidRDefault="00606218" w:rsidP="00625A19">
      <w:pPr>
        <w:pStyle w:val="NoSpacing"/>
        <w:rPr>
          <w:rFonts w:ascii="Arial" w:hAnsi="Arial" w:cs="Arial"/>
        </w:rPr>
      </w:pPr>
    </w:p>
    <w:p w14:paraId="1F90EE81" w14:textId="42E853C4" w:rsidR="00606218" w:rsidRPr="00381B33" w:rsidRDefault="00606218" w:rsidP="00625A19">
      <w:pPr>
        <w:pStyle w:val="NoSpacing"/>
        <w:jc w:val="both"/>
        <w:rPr>
          <w:rFonts w:ascii="Arial" w:hAnsi="Arial" w:cs="Arial"/>
          <w:szCs w:val="24"/>
        </w:rPr>
      </w:pPr>
      <w:r w:rsidRPr="00381B33">
        <w:rPr>
          <w:rFonts w:ascii="Arial" w:hAnsi="Arial" w:cs="Arial"/>
          <w:szCs w:val="24"/>
        </w:rPr>
        <w:t>Employees who cannot wear masks or face coverings due to personal health condition should reach out directly to Director of Human Resource Operations</w:t>
      </w:r>
      <w:r w:rsidR="00FC6362">
        <w:rPr>
          <w:rFonts w:ascii="Arial" w:hAnsi="Arial" w:cs="Arial"/>
          <w:szCs w:val="24"/>
        </w:rPr>
        <w:t>,</w:t>
      </w:r>
      <w:r w:rsidRPr="00381B33">
        <w:rPr>
          <w:rFonts w:ascii="Arial" w:hAnsi="Arial" w:cs="Arial"/>
          <w:szCs w:val="24"/>
        </w:rPr>
        <w:t xml:space="preserve"> Vicki Hedges at </w:t>
      </w:r>
      <w:hyperlink r:id="rId15" w:history="1">
        <w:r w:rsidRPr="00381B33">
          <w:rPr>
            <w:rStyle w:val="Hyperlink"/>
            <w:rFonts w:ascii="Arial" w:hAnsi="Arial" w:cs="Arial"/>
            <w:szCs w:val="24"/>
          </w:rPr>
          <w:t>vickidu@clackamas.edu</w:t>
        </w:r>
      </w:hyperlink>
      <w:r w:rsidRPr="00381B33">
        <w:rPr>
          <w:rFonts w:ascii="Arial" w:hAnsi="Arial" w:cs="Arial"/>
          <w:szCs w:val="24"/>
        </w:rPr>
        <w:t xml:space="preserve"> or submit a </w:t>
      </w:r>
      <w:hyperlink r:id="rId16" w:history="1">
        <w:r w:rsidRPr="00381B33">
          <w:rPr>
            <w:rStyle w:val="Hyperlink"/>
            <w:rFonts w:ascii="Arial" w:hAnsi="Arial" w:cs="Arial"/>
            <w:szCs w:val="24"/>
          </w:rPr>
          <w:t>Service Desk ticket</w:t>
        </w:r>
      </w:hyperlink>
      <w:r w:rsidRPr="00381B33">
        <w:rPr>
          <w:rFonts w:ascii="Arial" w:hAnsi="Arial" w:cs="Arial"/>
          <w:szCs w:val="24"/>
        </w:rPr>
        <w:t xml:space="preserve"> to Human Resources. Human Resources will assist the employee in submitting a request for reasonable accommodation related to the use of masks or face coverings. </w:t>
      </w:r>
    </w:p>
    <w:p w14:paraId="461FD008" w14:textId="77777777" w:rsidR="00625A19" w:rsidRDefault="00625A19" w:rsidP="006B7A48">
      <w:pPr>
        <w:pStyle w:val="ListParagraph"/>
        <w:widowControl/>
        <w:spacing w:after="120" w:line="259" w:lineRule="auto"/>
        <w:ind w:left="0"/>
        <w:jc w:val="both"/>
        <w:rPr>
          <w:rFonts w:cs="Arial"/>
          <w:b/>
          <w:sz w:val="22"/>
        </w:rPr>
      </w:pPr>
    </w:p>
    <w:p w14:paraId="47080C15" w14:textId="18210740" w:rsidR="00F4792B" w:rsidRPr="004A1328" w:rsidRDefault="00F4792B" w:rsidP="00E90680">
      <w:pPr>
        <w:pStyle w:val="ListParagraph"/>
        <w:widowControl/>
        <w:spacing w:after="120"/>
        <w:ind w:left="0"/>
        <w:jc w:val="both"/>
        <w:rPr>
          <w:rFonts w:cs="Arial"/>
          <w:b/>
          <w:sz w:val="22"/>
        </w:rPr>
      </w:pPr>
      <w:r w:rsidRPr="004A1328">
        <w:rPr>
          <w:rFonts w:cs="Arial"/>
          <w:b/>
          <w:sz w:val="22"/>
        </w:rPr>
        <w:t>Physical (Social) Distancing:</w:t>
      </w:r>
    </w:p>
    <w:p w14:paraId="61F39EB9" w14:textId="22176583" w:rsidR="005F6CDE" w:rsidRPr="00625A19" w:rsidRDefault="00F4792B" w:rsidP="00F4792B">
      <w:pPr>
        <w:spacing w:after="120" w:line="259" w:lineRule="auto"/>
        <w:jc w:val="both"/>
        <w:rPr>
          <w:rFonts w:ascii="Arial" w:hAnsi="Arial" w:cs="Arial"/>
        </w:rPr>
      </w:pPr>
      <w:r w:rsidRPr="00625A19">
        <w:rPr>
          <w:rFonts w:ascii="Arial" w:hAnsi="Arial" w:cs="Arial"/>
        </w:rPr>
        <w:t xml:space="preserve">To minimize the spread of COVID-19, all students, employees, and visitors must observe </w:t>
      </w:r>
      <w:r w:rsidR="0023717D" w:rsidRPr="00625A19">
        <w:rPr>
          <w:rFonts w:ascii="Arial" w:hAnsi="Arial" w:cs="Arial"/>
        </w:rPr>
        <w:t>physical (</w:t>
      </w:r>
      <w:r w:rsidRPr="00625A19">
        <w:rPr>
          <w:rFonts w:ascii="Arial" w:hAnsi="Arial" w:cs="Arial"/>
        </w:rPr>
        <w:t>social</w:t>
      </w:r>
      <w:r w:rsidR="0023717D" w:rsidRPr="00625A19">
        <w:rPr>
          <w:rFonts w:ascii="Arial" w:hAnsi="Arial" w:cs="Arial"/>
        </w:rPr>
        <w:t>)</w:t>
      </w:r>
      <w:r w:rsidRPr="00625A19">
        <w:rPr>
          <w:rFonts w:ascii="Arial" w:hAnsi="Arial" w:cs="Arial"/>
        </w:rPr>
        <w:t xml:space="preserve"> distancing requirements while on campus</w:t>
      </w:r>
      <w:r w:rsidR="005F6CDE" w:rsidRPr="00625A19">
        <w:rPr>
          <w:rFonts w:ascii="Arial" w:hAnsi="Arial" w:cs="Arial"/>
        </w:rPr>
        <w:t xml:space="preserve">. Detailed physical/social distancing guidelines are included </w:t>
      </w:r>
      <w:r w:rsidR="005F6CDE" w:rsidRPr="00625A19">
        <w:rPr>
          <w:rFonts w:ascii="Arial" w:hAnsi="Arial" w:cs="Arial"/>
          <w:color w:val="FF0000"/>
        </w:rPr>
        <w:t xml:space="preserve">here </w:t>
      </w:r>
      <w:r w:rsidR="005F6CDE" w:rsidRPr="00625A19">
        <w:rPr>
          <w:rFonts w:ascii="Arial" w:hAnsi="Arial" w:cs="Arial"/>
        </w:rPr>
        <w:t xml:space="preserve">in the Return to Campus Plan. An overview of physical distancing requirements is found below: </w:t>
      </w:r>
    </w:p>
    <w:p w14:paraId="7B5C328C" w14:textId="703273E0" w:rsidR="005F6CDE" w:rsidRPr="00625A19" w:rsidRDefault="005F6CDE" w:rsidP="005F6CDE">
      <w:pPr>
        <w:jc w:val="both"/>
        <w:rPr>
          <w:rFonts w:ascii="Arial" w:hAnsi="Arial" w:cs="Arial"/>
        </w:rPr>
      </w:pPr>
      <w:r w:rsidRPr="00625A19">
        <w:rPr>
          <w:rFonts w:ascii="Arial" w:hAnsi="Arial" w:cs="Arial"/>
        </w:rPr>
        <w:t xml:space="preserve">Students, </w:t>
      </w:r>
      <w:r w:rsidR="0095694F">
        <w:rPr>
          <w:rFonts w:ascii="Arial" w:hAnsi="Arial" w:cs="Arial"/>
        </w:rPr>
        <w:t>employees</w:t>
      </w:r>
      <w:r w:rsidRPr="00625A19">
        <w:rPr>
          <w:rFonts w:ascii="Arial" w:hAnsi="Arial" w:cs="Arial"/>
        </w:rPr>
        <w:t>, and visitors are expected to:</w:t>
      </w:r>
    </w:p>
    <w:p w14:paraId="444E7DB1" w14:textId="4E57FF08" w:rsidR="005F6CDE" w:rsidRPr="005F6CDE" w:rsidRDefault="005F6CDE" w:rsidP="00BE14A3">
      <w:pPr>
        <w:pStyle w:val="ListParagraph"/>
        <w:numPr>
          <w:ilvl w:val="0"/>
          <w:numId w:val="31"/>
        </w:numPr>
        <w:ind w:left="360"/>
        <w:jc w:val="both"/>
        <w:rPr>
          <w:rFonts w:cs="Arial"/>
          <w:sz w:val="22"/>
          <w:szCs w:val="22"/>
        </w:rPr>
      </w:pPr>
      <w:r w:rsidRPr="005F6CDE">
        <w:rPr>
          <w:rFonts w:cs="Arial"/>
          <w:sz w:val="22"/>
          <w:szCs w:val="22"/>
        </w:rPr>
        <w:t xml:space="preserve">Maintain at least 6 feet of distance between themselves and others; </w:t>
      </w:r>
    </w:p>
    <w:p w14:paraId="6E0A0979" w14:textId="3AF324CD" w:rsidR="006B7A48" w:rsidRPr="00F162CB" w:rsidRDefault="006B7A48" w:rsidP="00F4792B">
      <w:pPr>
        <w:pStyle w:val="ListParagraph"/>
        <w:numPr>
          <w:ilvl w:val="0"/>
          <w:numId w:val="31"/>
        </w:numPr>
        <w:ind w:left="360"/>
        <w:jc w:val="both"/>
        <w:rPr>
          <w:rFonts w:cs="Arial"/>
          <w:sz w:val="22"/>
          <w:szCs w:val="22"/>
        </w:rPr>
      </w:pPr>
      <w:r w:rsidRPr="00F162CB">
        <w:rPr>
          <w:rFonts w:cs="Arial"/>
          <w:sz w:val="22"/>
          <w:szCs w:val="22"/>
        </w:rPr>
        <w:t>L</w:t>
      </w:r>
      <w:r w:rsidR="005F6CDE">
        <w:rPr>
          <w:rFonts w:cs="Arial"/>
          <w:sz w:val="22"/>
          <w:szCs w:val="22"/>
        </w:rPr>
        <w:t>imit</w:t>
      </w:r>
      <w:r w:rsidRPr="00F162CB">
        <w:rPr>
          <w:rFonts w:cs="Arial"/>
          <w:sz w:val="22"/>
          <w:szCs w:val="22"/>
        </w:rPr>
        <w:t xml:space="preserve"> elevator usage to one (1) person per elevator car;</w:t>
      </w:r>
    </w:p>
    <w:p w14:paraId="293A91F5" w14:textId="23E52776" w:rsidR="006B7A48" w:rsidRDefault="006B7A48" w:rsidP="00F4792B">
      <w:pPr>
        <w:pStyle w:val="ListParagraph"/>
        <w:numPr>
          <w:ilvl w:val="0"/>
          <w:numId w:val="31"/>
        </w:numPr>
        <w:ind w:left="360"/>
        <w:jc w:val="both"/>
        <w:rPr>
          <w:rFonts w:cs="Arial"/>
          <w:sz w:val="22"/>
          <w:szCs w:val="22"/>
        </w:rPr>
      </w:pPr>
      <w:r w:rsidRPr="00F162CB">
        <w:rPr>
          <w:rFonts w:cs="Arial"/>
          <w:sz w:val="22"/>
          <w:szCs w:val="22"/>
        </w:rPr>
        <w:t>Follow traffic and directional signage</w:t>
      </w:r>
      <w:r w:rsidR="003C718F">
        <w:rPr>
          <w:rFonts w:cs="Arial"/>
          <w:sz w:val="22"/>
          <w:szCs w:val="22"/>
        </w:rPr>
        <w:t xml:space="preserve"> in buildings and in stairwells;</w:t>
      </w:r>
    </w:p>
    <w:p w14:paraId="2927AB2B" w14:textId="71794F57" w:rsidR="003C718F" w:rsidRPr="00F162CB" w:rsidRDefault="003C718F" w:rsidP="00F4792B">
      <w:pPr>
        <w:pStyle w:val="ListParagraph"/>
        <w:numPr>
          <w:ilvl w:val="0"/>
          <w:numId w:val="31"/>
        </w:numPr>
        <w:ind w:left="360"/>
        <w:jc w:val="both"/>
        <w:rPr>
          <w:rFonts w:cs="Arial"/>
          <w:sz w:val="22"/>
          <w:szCs w:val="22"/>
        </w:rPr>
      </w:pPr>
      <w:r>
        <w:rPr>
          <w:rFonts w:cs="Arial"/>
          <w:sz w:val="22"/>
          <w:szCs w:val="22"/>
        </w:rPr>
        <w:t>Wear masks and/or face coverings.</w:t>
      </w:r>
    </w:p>
    <w:p w14:paraId="7B50447F" w14:textId="1FD7CF7B" w:rsidR="0023717D" w:rsidRPr="00F162CB" w:rsidRDefault="007E14B1" w:rsidP="00F162CB">
      <w:pPr>
        <w:spacing w:before="120" w:after="120"/>
        <w:jc w:val="both"/>
        <w:rPr>
          <w:rFonts w:cs="Arial"/>
        </w:rPr>
      </w:pPr>
      <w:r w:rsidRPr="00625A19">
        <w:rPr>
          <w:rFonts w:ascii="Arial" w:hAnsi="Arial" w:cs="Arial"/>
        </w:rPr>
        <w:t>In c</w:t>
      </w:r>
      <w:r w:rsidR="00B35D4A" w:rsidRPr="00625A19">
        <w:rPr>
          <w:rFonts w:ascii="Arial" w:hAnsi="Arial" w:cs="Arial"/>
        </w:rPr>
        <w:t>lassrooms</w:t>
      </w:r>
      <w:r w:rsidRPr="00625A19">
        <w:rPr>
          <w:rFonts w:ascii="Arial" w:hAnsi="Arial" w:cs="Arial"/>
        </w:rPr>
        <w:t>, students and faculty will</w:t>
      </w:r>
      <w:r w:rsidR="00B35D4A" w:rsidRPr="00F162CB">
        <w:rPr>
          <w:rFonts w:cs="Arial"/>
        </w:rPr>
        <w:t>:</w:t>
      </w:r>
    </w:p>
    <w:p w14:paraId="6073D646" w14:textId="7F05893F" w:rsidR="006B7A48" w:rsidRPr="00F162CB" w:rsidRDefault="006B7A48" w:rsidP="00990A95">
      <w:pPr>
        <w:pStyle w:val="ListParagraph"/>
        <w:numPr>
          <w:ilvl w:val="0"/>
          <w:numId w:val="31"/>
        </w:numPr>
        <w:ind w:left="360"/>
        <w:jc w:val="both"/>
        <w:rPr>
          <w:rFonts w:cs="Arial"/>
          <w:sz w:val="22"/>
          <w:szCs w:val="22"/>
        </w:rPr>
      </w:pPr>
      <w:r w:rsidRPr="00F162CB">
        <w:rPr>
          <w:rFonts w:cs="Arial"/>
          <w:sz w:val="22"/>
          <w:szCs w:val="22"/>
        </w:rPr>
        <w:t xml:space="preserve">Adhere to room capacity guidelines; </w:t>
      </w:r>
    </w:p>
    <w:p w14:paraId="75F5E0FD" w14:textId="4B87CC37" w:rsidR="00673F89" w:rsidRDefault="00673F89" w:rsidP="00990A95">
      <w:pPr>
        <w:pStyle w:val="ListParagraph"/>
        <w:numPr>
          <w:ilvl w:val="0"/>
          <w:numId w:val="31"/>
        </w:numPr>
        <w:ind w:left="360"/>
        <w:jc w:val="both"/>
        <w:rPr>
          <w:rFonts w:cs="Arial"/>
          <w:sz w:val="22"/>
          <w:szCs w:val="22"/>
        </w:rPr>
      </w:pPr>
      <w:r w:rsidRPr="00F162CB">
        <w:rPr>
          <w:rFonts w:cs="Arial"/>
          <w:sz w:val="22"/>
          <w:szCs w:val="22"/>
        </w:rPr>
        <w:t>Wear masks and/or face covering</w:t>
      </w:r>
      <w:r w:rsidR="006B7A48" w:rsidRPr="00F162CB">
        <w:rPr>
          <w:rFonts w:cs="Arial"/>
          <w:sz w:val="22"/>
          <w:szCs w:val="22"/>
        </w:rPr>
        <w:t>s</w:t>
      </w:r>
      <w:r w:rsidRPr="00F162CB">
        <w:rPr>
          <w:rFonts w:cs="Arial"/>
          <w:sz w:val="22"/>
          <w:szCs w:val="22"/>
        </w:rPr>
        <w:t>;</w:t>
      </w:r>
    </w:p>
    <w:p w14:paraId="33B249B3" w14:textId="08E1E0AF" w:rsidR="005F6CDE" w:rsidRDefault="005F6CDE" w:rsidP="00990A95">
      <w:pPr>
        <w:pStyle w:val="ListParagraph"/>
        <w:numPr>
          <w:ilvl w:val="0"/>
          <w:numId w:val="31"/>
        </w:numPr>
        <w:ind w:left="360"/>
        <w:jc w:val="both"/>
        <w:rPr>
          <w:rFonts w:cs="Arial"/>
          <w:sz w:val="22"/>
          <w:szCs w:val="22"/>
        </w:rPr>
      </w:pPr>
      <w:r>
        <w:rPr>
          <w:rFonts w:cs="Arial"/>
          <w:sz w:val="22"/>
          <w:szCs w:val="22"/>
        </w:rPr>
        <w:t>Faculty will wipe down lectern, etc. at the start and end of every class;</w:t>
      </w:r>
    </w:p>
    <w:p w14:paraId="1C827C93" w14:textId="6D34F83F" w:rsidR="005F6CDE" w:rsidRPr="005F6CDE" w:rsidRDefault="005F6CDE" w:rsidP="005F6CDE">
      <w:pPr>
        <w:pStyle w:val="ListParagraph"/>
        <w:numPr>
          <w:ilvl w:val="0"/>
          <w:numId w:val="31"/>
        </w:numPr>
        <w:ind w:left="360"/>
        <w:jc w:val="both"/>
        <w:rPr>
          <w:rFonts w:cs="Arial"/>
          <w:sz w:val="22"/>
          <w:szCs w:val="22"/>
        </w:rPr>
      </w:pPr>
      <w:r>
        <w:rPr>
          <w:rFonts w:cs="Arial"/>
          <w:sz w:val="22"/>
          <w:szCs w:val="22"/>
        </w:rPr>
        <w:t>Students will wipe down seats, desks or work areas at the start and end of each class.</w:t>
      </w:r>
    </w:p>
    <w:p w14:paraId="5C5ED0B5" w14:textId="714FB078" w:rsidR="0023717D" w:rsidRPr="00625A19" w:rsidRDefault="007E14B1" w:rsidP="00F162CB">
      <w:pPr>
        <w:spacing w:before="120" w:after="120"/>
        <w:jc w:val="both"/>
        <w:rPr>
          <w:rFonts w:ascii="Arial" w:hAnsi="Arial" w:cs="Arial"/>
        </w:rPr>
      </w:pPr>
      <w:r w:rsidRPr="00625A19">
        <w:rPr>
          <w:rFonts w:ascii="Arial" w:hAnsi="Arial" w:cs="Arial"/>
        </w:rPr>
        <w:t xml:space="preserve">In general work spaces, employees will: </w:t>
      </w:r>
    </w:p>
    <w:p w14:paraId="76338C05" w14:textId="124DE0E1" w:rsidR="00F4792B" w:rsidRPr="004A1328" w:rsidRDefault="0023717D" w:rsidP="00F4792B">
      <w:pPr>
        <w:pStyle w:val="ListParagraph"/>
        <w:numPr>
          <w:ilvl w:val="0"/>
          <w:numId w:val="31"/>
        </w:numPr>
        <w:ind w:left="360"/>
        <w:jc w:val="both"/>
        <w:rPr>
          <w:rFonts w:cs="Arial"/>
          <w:sz w:val="22"/>
          <w:szCs w:val="22"/>
        </w:rPr>
      </w:pPr>
      <w:r>
        <w:rPr>
          <w:rFonts w:cs="Arial"/>
          <w:sz w:val="22"/>
          <w:szCs w:val="22"/>
        </w:rPr>
        <w:t>A</w:t>
      </w:r>
      <w:r w:rsidR="006B7A48">
        <w:rPr>
          <w:rFonts w:cs="Arial"/>
          <w:sz w:val="22"/>
          <w:szCs w:val="22"/>
        </w:rPr>
        <w:t xml:space="preserve">void, when possible, </w:t>
      </w:r>
      <w:r>
        <w:rPr>
          <w:rFonts w:cs="Arial"/>
          <w:sz w:val="22"/>
          <w:szCs w:val="22"/>
        </w:rPr>
        <w:t>face-to-face meetings</w:t>
      </w:r>
      <w:r w:rsidR="00F4792B" w:rsidRPr="004A1328">
        <w:rPr>
          <w:rFonts w:cs="Arial"/>
          <w:sz w:val="22"/>
          <w:szCs w:val="22"/>
        </w:rPr>
        <w:t xml:space="preserve">. </w:t>
      </w:r>
      <w:r w:rsidR="0095694F">
        <w:rPr>
          <w:rFonts w:cs="Arial"/>
          <w:sz w:val="22"/>
          <w:szCs w:val="22"/>
        </w:rPr>
        <w:t>Employees</w:t>
      </w:r>
      <w:r>
        <w:rPr>
          <w:rFonts w:cs="Arial"/>
          <w:sz w:val="22"/>
          <w:szCs w:val="22"/>
        </w:rPr>
        <w:t xml:space="preserve"> </w:t>
      </w:r>
      <w:r w:rsidR="00F4792B" w:rsidRPr="004A1328">
        <w:rPr>
          <w:rFonts w:cs="Arial"/>
          <w:sz w:val="22"/>
          <w:szCs w:val="22"/>
        </w:rPr>
        <w:t>are encouraged to use the telephone, online conferencing, email or instant messaging to conduct college business as much as possible, even when participants are in the same building;</w:t>
      </w:r>
    </w:p>
    <w:p w14:paraId="603D3431" w14:textId="5540481A" w:rsidR="006B7A48" w:rsidRPr="004A1328" w:rsidRDefault="00F4792B" w:rsidP="006B7A48">
      <w:pPr>
        <w:pStyle w:val="ListParagraph"/>
        <w:widowControl/>
        <w:numPr>
          <w:ilvl w:val="0"/>
          <w:numId w:val="31"/>
        </w:numPr>
        <w:spacing w:after="120" w:line="259" w:lineRule="auto"/>
        <w:ind w:left="360"/>
        <w:jc w:val="both"/>
        <w:rPr>
          <w:rFonts w:cs="Arial"/>
          <w:sz w:val="22"/>
          <w:szCs w:val="22"/>
        </w:rPr>
      </w:pPr>
      <w:r w:rsidRPr="004A1328">
        <w:rPr>
          <w:rFonts w:cs="Arial"/>
          <w:sz w:val="22"/>
          <w:szCs w:val="22"/>
        </w:rPr>
        <w:t xml:space="preserve">If meeting in-person: choose a large room, maintain 6 feet distance </w:t>
      </w:r>
      <w:r w:rsidR="006B7A48">
        <w:rPr>
          <w:rFonts w:cs="Arial"/>
          <w:sz w:val="22"/>
          <w:szCs w:val="22"/>
        </w:rPr>
        <w:t xml:space="preserve">while in the meeting space, limit participants to no-more-than ten (10) persons, </w:t>
      </w:r>
      <w:r w:rsidR="00336308">
        <w:rPr>
          <w:rFonts w:cs="Arial"/>
          <w:sz w:val="22"/>
          <w:szCs w:val="22"/>
        </w:rPr>
        <w:t xml:space="preserve">wear masks or face coverings </w:t>
      </w:r>
      <w:r w:rsidRPr="004A1328">
        <w:rPr>
          <w:rFonts w:cs="Arial"/>
          <w:sz w:val="22"/>
          <w:szCs w:val="22"/>
        </w:rPr>
        <w:t>and avoid person-to-person contact such as hand-shaking</w:t>
      </w:r>
      <w:r w:rsidR="006B7A48">
        <w:rPr>
          <w:rFonts w:cs="Arial"/>
          <w:sz w:val="22"/>
          <w:szCs w:val="22"/>
        </w:rPr>
        <w:t xml:space="preserve">; </w:t>
      </w:r>
    </w:p>
    <w:p w14:paraId="355A2262" w14:textId="3F80124F" w:rsidR="00F4792B" w:rsidRPr="004A1328" w:rsidRDefault="00F4792B" w:rsidP="00F4792B">
      <w:pPr>
        <w:pStyle w:val="ListParagraph"/>
        <w:widowControl/>
        <w:numPr>
          <w:ilvl w:val="0"/>
          <w:numId w:val="31"/>
        </w:numPr>
        <w:spacing w:after="120" w:line="259" w:lineRule="auto"/>
        <w:ind w:left="360"/>
        <w:jc w:val="both"/>
        <w:rPr>
          <w:rFonts w:cs="Arial"/>
          <w:sz w:val="22"/>
          <w:szCs w:val="22"/>
        </w:rPr>
      </w:pPr>
      <w:r w:rsidRPr="004A1328">
        <w:rPr>
          <w:rFonts w:cs="Arial"/>
          <w:sz w:val="22"/>
          <w:szCs w:val="22"/>
        </w:rPr>
        <w:t>Do not congregate in offices, workrooms, copy rooms, classrooms, or other areas w</w:t>
      </w:r>
      <w:r w:rsidR="00F162CB">
        <w:rPr>
          <w:rFonts w:cs="Arial"/>
          <w:sz w:val="22"/>
          <w:szCs w:val="22"/>
        </w:rPr>
        <w:t>here people typically socialize.</w:t>
      </w:r>
    </w:p>
    <w:p w14:paraId="23FAEB55" w14:textId="372E198B" w:rsidR="00F162CB" w:rsidRPr="00625A19" w:rsidRDefault="007E14B1" w:rsidP="00F162CB">
      <w:pPr>
        <w:spacing w:before="120" w:after="120"/>
        <w:jc w:val="both"/>
        <w:rPr>
          <w:rFonts w:ascii="Arial" w:hAnsi="Arial" w:cs="Arial"/>
        </w:rPr>
      </w:pPr>
      <w:r w:rsidRPr="00625A19">
        <w:rPr>
          <w:rFonts w:ascii="Arial" w:hAnsi="Arial" w:cs="Arial"/>
        </w:rPr>
        <w:t xml:space="preserve">In meeting rooms, students, </w:t>
      </w:r>
      <w:r w:rsidR="0095694F">
        <w:rPr>
          <w:rFonts w:ascii="Arial" w:hAnsi="Arial" w:cs="Arial"/>
        </w:rPr>
        <w:t>employees</w:t>
      </w:r>
      <w:r w:rsidRPr="00625A19">
        <w:rPr>
          <w:rFonts w:ascii="Arial" w:hAnsi="Arial" w:cs="Arial"/>
        </w:rPr>
        <w:t xml:space="preserve">, and visitors will: </w:t>
      </w:r>
    </w:p>
    <w:p w14:paraId="6C22E1B6" w14:textId="77777777" w:rsidR="00F162CB" w:rsidRDefault="00F162CB" w:rsidP="00F162CB">
      <w:pPr>
        <w:pStyle w:val="EOPBullets"/>
        <w:tabs>
          <w:tab w:val="clear" w:pos="360"/>
          <w:tab w:val="num" w:pos="720"/>
        </w:tabs>
        <w:rPr>
          <w:rFonts w:cs="Arial"/>
        </w:rPr>
      </w:pPr>
      <w:r>
        <w:rPr>
          <w:rFonts w:cs="Arial"/>
        </w:rPr>
        <w:t>Adhere to room capacity guidelines;</w:t>
      </w:r>
    </w:p>
    <w:p w14:paraId="1139E80C" w14:textId="6103285F" w:rsidR="00F162CB" w:rsidRPr="00F162CB" w:rsidRDefault="007E14B1" w:rsidP="00F162CB">
      <w:pPr>
        <w:pStyle w:val="EOPBullets"/>
        <w:tabs>
          <w:tab w:val="clear" w:pos="360"/>
          <w:tab w:val="num" w:pos="720"/>
        </w:tabs>
        <w:rPr>
          <w:rFonts w:cs="Arial"/>
        </w:rPr>
      </w:pPr>
      <w:r>
        <w:rPr>
          <w:rFonts w:cs="Arial"/>
        </w:rPr>
        <w:t>B</w:t>
      </w:r>
      <w:r w:rsidR="00F162CB" w:rsidRPr="00F162CB">
        <w:rPr>
          <w:rFonts w:cs="Arial"/>
        </w:rPr>
        <w:t>ring and manage their own</w:t>
      </w:r>
      <w:r w:rsidR="00F162CB">
        <w:rPr>
          <w:rFonts w:cs="Arial"/>
        </w:rPr>
        <w:t xml:space="preserve"> whiteboard markers and erasers; </w:t>
      </w:r>
    </w:p>
    <w:p w14:paraId="7587E19C" w14:textId="77777777" w:rsidR="00F162CB" w:rsidRDefault="00F162CB" w:rsidP="00F162CB">
      <w:pPr>
        <w:pStyle w:val="EOPBullets"/>
        <w:tabs>
          <w:tab w:val="clear" w:pos="360"/>
          <w:tab w:val="num" w:pos="720"/>
        </w:tabs>
        <w:rPr>
          <w:rFonts w:cs="Arial"/>
        </w:rPr>
      </w:pPr>
      <w:r>
        <w:rPr>
          <w:rFonts w:cs="Arial"/>
        </w:rPr>
        <w:t>Ensure physical distancing guidelines are maintained;</w:t>
      </w:r>
    </w:p>
    <w:p w14:paraId="78E701EC" w14:textId="77777777" w:rsidR="00F162CB" w:rsidRDefault="00F162CB" w:rsidP="00F162CB">
      <w:pPr>
        <w:pStyle w:val="EOPBullets"/>
        <w:tabs>
          <w:tab w:val="clear" w:pos="360"/>
          <w:tab w:val="num" w:pos="720"/>
        </w:tabs>
        <w:rPr>
          <w:rFonts w:cs="Arial"/>
        </w:rPr>
      </w:pPr>
      <w:r>
        <w:rPr>
          <w:rFonts w:cs="Arial"/>
        </w:rPr>
        <w:t>Wear masks and/or face coverings;</w:t>
      </w:r>
    </w:p>
    <w:p w14:paraId="5141BC6F" w14:textId="77777777" w:rsidR="00F162CB" w:rsidRPr="00F162CB" w:rsidRDefault="00F162CB" w:rsidP="00F162CB">
      <w:pPr>
        <w:pStyle w:val="EOPBullets"/>
        <w:tabs>
          <w:tab w:val="clear" w:pos="360"/>
          <w:tab w:val="num" w:pos="720"/>
        </w:tabs>
        <w:rPr>
          <w:rFonts w:cs="Arial"/>
        </w:rPr>
      </w:pPr>
      <w:r>
        <w:rPr>
          <w:rFonts w:cs="Arial"/>
        </w:rPr>
        <w:t>W</w:t>
      </w:r>
      <w:r w:rsidRPr="00F162CB">
        <w:rPr>
          <w:rFonts w:cs="Arial"/>
        </w:rPr>
        <w:t>ipe down contact surfaces before and after every meeting</w:t>
      </w:r>
      <w:r>
        <w:rPr>
          <w:rFonts w:cs="Arial"/>
        </w:rPr>
        <w:t>.</w:t>
      </w:r>
    </w:p>
    <w:p w14:paraId="2DB17685" w14:textId="5F7C0305" w:rsidR="00E90BD0" w:rsidRPr="00625A19" w:rsidRDefault="00E90BD0" w:rsidP="005F6CDE">
      <w:pPr>
        <w:spacing w:before="120" w:after="120"/>
        <w:jc w:val="both"/>
        <w:rPr>
          <w:rFonts w:ascii="Arial" w:hAnsi="Arial" w:cs="Arial"/>
        </w:rPr>
      </w:pPr>
      <w:r w:rsidRPr="00625A19">
        <w:rPr>
          <w:rFonts w:ascii="Arial" w:hAnsi="Arial" w:cs="Arial"/>
        </w:rPr>
        <w:t>Personal Work Space/Offices:</w:t>
      </w:r>
    </w:p>
    <w:p w14:paraId="10C030E1" w14:textId="3401C03F" w:rsidR="00E90BD0" w:rsidRDefault="00E90BD0" w:rsidP="005F6CDE">
      <w:pPr>
        <w:pStyle w:val="EOPParagraphText"/>
        <w:spacing w:before="120" w:after="120"/>
        <w:jc w:val="both"/>
        <w:rPr>
          <w:rFonts w:cs="Arial"/>
        </w:rPr>
      </w:pPr>
      <w:r>
        <w:rPr>
          <w:rFonts w:cs="Arial"/>
        </w:rPr>
        <w:t xml:space="preserve">It is the employee’s </w:t>
      </w:r>
      <w:r w:rsidRPr="0037389B">
        <w:rPr>
          <w:rFonts w:cs="Arial"/>
        </w:rPr>
        <w:t xml:space="preserve">responsibility </w:t>
      </w:r>
      <w:r>
        <w:rPr>
          <w:rFonts w:cs="Arial"/>
        </w:rPr>
        <w:t xml:space="preserve">to </w:t>
      </w:r>
      <w:r w:rsidRPr="0037389B">
        <w:rPr>
          <w:rFonts w:cs="Arial"/>
        </w:rPr>
        <w:t>disinfect their</w:t>
      </w:r>
      <w:r>
        <w:rPr>
          <w:rFonts w:cs="Arial"/>
        </w:rPr>
        <w:t xml:space="preserve"> work </w:t>
      </w:r>
      <w:r w:rsidRPr="0037389B">
        <w:rPr>
          <w:rFonts w:cs="Arial"/>
        </w:rPr>
        <w:t>desk surface, keyboard, telephone, and other items. Consideration should be given to the following:</w:t>
      </w:r>
    </w:p>
    <w:p w14:paraId="381FEB1A" w14:textId="2460CB4F" w:rsidR="00E90BD0" w:rsidRPr="0037389B" w:rsidRDefault="00E90BD0" w:rsidP="005F6CDE">
      <w:pPr>
        <w:pStyle w:val="EOPBullets"/>
        <w:numPr>
          <w:ilvl w:val="0"/>
          <w:numId w:val="44"/>
        </w:numPr>
        <w:rPr>
          <w:rFonts w:cs="Arial"/>
        </w:rPr>
      </w:pPr>
      <w:r w:rsidRPr="0037389B">
        <w:rPr>
          <w:rFonts w:cs="Arial"/>
        </w:rPr>
        <w:t>Minimize objects on desk</w:t>
      </w:r>
      <w:r>
        <w:rPr>
          <w:rFonts w:cs="Arial"/>
        </w:rPr>
        <w:t xml:space="preserve"> </w:t>
      </w:r>
      <w:r w:rsidRPr="0037389B">
        <w:rPr>
          <w:rFonts w:cs="Arial"/>
        </w:rPr>
        <w:t>top</w:t>
      </w:r>
      <w:r>
        <w:rPr>
          <w:rFonts w:cs="Arial"/>
        </w:rPr>
        <w:t>s</w:t>
      </w:r>
      <w:r w:rsidRPr="0037389B">
        <w:rPr>
          <w:rFonts w:cs="Arial"/>
        </w:rPr>
        <w:t xml:space="preserve"> to facilitate regular disinfecting</w:t>
      </w:r>
      <w:r>
        <w:rPr>
          <w:rFonts w:cs="Arial"/>
        </w:rPr>
        <w:t>;</w:t>
      </w:r>
    </w:p>
    <w:p w14:paraId="21BC89FC" w14:textId="25AD7932" w:rsidR="00E90BD0" w:rsidRDefault="00E90BD0" w:rsidP="005F6CDE">
      <w:pPr>
        <w:pStyle w:val="EOPBullets"/>
        <w:numPr>
          <w:ilvl w:val="0"/>
          <w:numId w:val="44"/>
        </w:numPr>
        <w:rPr>
          <w:rFonts w:cs="Arial"/>
        </w:rPr>
      </w:pPr>
      <w:r w:rsidRPr="00E90BD0">
        <w:rPr>
          <w:rFonts w:cs="Arial"/>
        </w:rPr>
        <w:t>Remove or tape off visitor chairs if office size is not sufficient to provide minimum social distancing</w:t>
      </w:r>
      <w:r>
        <w:rPr>
          <w:rFonts w:cs="Arial"/>
        </w:rPr>
        <w:t>; and</w:t>
      </w:r>
    </w:p>
    <w:p w14:paraId="2E225748" w14:textId="03FB33FC" w:rsidR="005F6CDE" w:rsidRDefault="00606218" w:rsidP="005F6CDE">
      <w:pPr>
        <w:pStyle w:val="EOPBullets"/>
        <w:numPr>
          <w:ilvl w:val="0"/>
          <w:numId w:val="44"/>
        </w:numPr>
        <w:jc w:val="both"/>
        <w:rPr>
          <w:rFonts w:cs="Arial"/>
        </w:rPr>
      </w:pPr>
      <w:r>
        <w:rPr>
          <w:rFonts w:cs="Arial"/>
        </w:rPr>
        <w:lastRenderedPageBreak/>
        <w:t>Employees alone in an office do not need to wear a mask. However, they should immediately don a mask or face covering if meeting with others or in circumstances where physical distancing cannot be maintained.</w:t>
      </w:r>
      <w:r w:rsidR="001F7624">
        <w:rPr>
          <w:rFonts w:cs="Arial"/>
        </w:rPr>
        <w:t xml:space="preserve"> </w:t>
      </w:r>
    </w:p>
    <w:p w14:paraId="61462F78" w14:textId="6ADCA7E8" w:rsidR="00E90BD0" w:rsidRPr="00E90BD0" w:rsidRDefault="00E90BD0" w:rsidP="005F6CDE">
      <w:pPr>
        <w:pStyle w:val="EOPBullets"/>
        <w:numPr>
          <w:ilvl w:val="0"/>
          <w:numId w:val="44"/>
        </w:numPr>
        <w:jc w:val="both"/>
        <w:rPr>
          <w:rFonts w:cs="Arial"/>
        </w:rPr>
      </w:pPr>
      <w:r w:rsidRPr="00E90BD0">
        <w:rPr>
          <w:rFonts w:cs="Arial"/>
        </w:rPr>
        <w:t>Instruct visitors that they should have conversations with office occupants from the doorway an</w:t>
      </w:r>
      <w:r>
        <w:rPr>
          <w:rFonts w:cs="Arial"/>
        </w:rPr>
        <w:t>d should not enter individual offices.</w:t>
      </w:r>
    </w:p>
    <w:p w14:paraId="0D91BF37" w14:textId="77777777" w:rsidR="00E90BD0" w:rsidRDefault="00E90BD0" w:rsidP="0023717D">
      <w:pPr>
        <w:jc w:val="both"/>
        <w:rPr>
          <w:rFonts w:cs="Arial"/>
        </w:rPr>
      </w:pPr>
    </w:p>
    <w:p w14:paraId="5DE5CBC3" w14:textId="2126F703" w:rsidR="00F4792B" w:rsidRPr="0023717D" w:rsidRDefault="0023717D" w:rsidP="0023717D">
      <w:pPr>
        <w:jc w:val="both"/>
        <w:rPr>
          <w:rFonts w:cs="Arial"/>
        </w:rPr>
      </w:pPr>
      <w:r w:rsidRPr="00625A19">
        <w:rPr>
          <w:rFonts w:ascii="Arial" w:hAnsi="Arial" w:cs="Arial"/>
        </w:rPr>
        <w:t xml:space="preserve">All students, </w:t>
      </w:r>
      <w:r w:rsidR="0095694F">
        <w:rPr>
          <w:rFonts w:ascii="Arial" w:hAnsi="Arial" w:cs="Arial"/>
        </w:rPr>
        <w:t xml:space="preserve">employees, and </w:t>
      </w:r>
      <w:r w:rsidRPr="00625A19">
        <w:rPr>
          <w:rFonts w:ascii="Arial" w:hAnsi="Arial" w:cs="Arial"/>
        </w:rPr>
        <w:t>visitors should l</w:t>
      </w:r>
      <w:r w:rsidR="00F4792B" w:rsidRPr="00625A19">
        <w:rPr>
          <w:rFonts w:ascii="Arial" w:hAnsi="Arial" w:cs="Arial"/>
        </w:rPr>
        <w:t xml:space="preserve">eave the campus as soon as possible following the end of class or completion of work </w:t>
      </w:r>
      <w:r w:rsidRPr="00625A19">
        <w:rPr>
          <w:rFonts w:ascii="Arial" w:hAnsi="Arial" w:cs="Arial"/>
        </w:rPr>
        <w:t>or recreational activities</w:t>
      </w:r>
      <w:r w:rsidR="00F4792B" w:rsidRPr="0023717D">
        <w:rPr>
          <w:rFonts w:cs="Arial"/>
        </w:rPr>
        <w:t>.</w:t>
      </w:r>
    </w:p>
    <w:p w14:paraId="2E6552D4" w14:textId="77777777" w:rsidR="004A1328" w:rsidRDefault="004A1328" w:rsidP="00D070E8">
      <w:pPr>
        <w:pStyle w:val="ListParagraph"/>
        <w:widowControl/>
        <w:spacing w:after="120" w:line="259" w:lineRule="auto"/>
        <w:ind w:left="0"/>
        <w:jc w:val="both"/>
        <w:rPr>
          <w:rFonts w:cs="Arial"/>
          <w:b/>
          <w:sz w:val="22"/>
        </w:rPr>
      </w:pPr>
    </w:p>
    <w:p w14:paraId="25ED3AF9" w14:textId="2374BA3C" w:rsidR="000B7E36" w:rsidRPr="004A1328" w:rsidRDefault="000B7E36" w:rsidP="00E74655">
      <w:pPr>
        <w:pStyle w:val="ListParagraph"/>
        <w:widowControl/>
        <w:spacing w:before="120" w:after="120" w:line="259" w:lineRule="auto"/>
        <w:ind w:left="0"/>
        <w:contextualSpacing w:val="0"/>
        <w:jc w:val="both"/>
        <w:rPr>
          <w:rFonts w:cs="Arial"/>
          <w:b/>
          <w:sz w:val="22"/>
        </w:rPr>
      </w:pPr>
      <w:r w:rsidRPr="004A1328">
        <w:rPr>
          <w:rFonts w:cs="Arial"/>
          <w:b/>
          <w:sz w:val="22"/>
        </w:rPr>
        <w:t>Personal Hygiene</w:t>
      </w:r>
      <w:r w:rsidR="00F4792B" w:rsidRPr="004A1328">
        <w:rPr>
          <w:rFonts w:cs="Arial"/>
          <w:b/>
          <w:sz w:val="22"/>
        </w:rPr>
        <w:t>:</w:t>
      </w:r>
      <w:r w:rsidRPr="004A1328">
        <w:rPr>
          <w:rFonts w:cs="Arial"/>
          <w:b/>
          <w:sz w:val="22"/>
        </w:rPr>
        <w:t xml:space="preserve"> </w:t>
      </w:r>
    </w:p>
    <w:p w14:paraId="3A14DE9C" w14:textId="6E7C2D83" w:rsidR="00794CA6" w:rsidRPr="00381B33" w:rsidRDefault="00F4792B" w:rsidP="00794CA6">
      <w:pPr>
        <w:pStyle w:val="ListParagraph"/>
        <w:widowControl/>
        <w:spacing w:before="120" w:after="120" w:line="259" w:lineRule="auto"/>
        <w:ind w:left="0"/>
        <w:contextualSpacing w:val="0"/>
        <w:jc w:val="both"/>
        <w:rPr>
          <w:rFonts w:cs="Arial"/>
          <w:sz w:val="22"/>
          <w:szCs w:val="22"/>
        </w:rPr>
      </w:pPr>
      <w:r w:rsidRPr="00381B33">
        <w:rPr>
          <w:rFonts w:cs="Arial"/>
          <w:sz w:val="22"/>
          <w:szCs w:val="22"/>
        </w:rPr>
        <w:t>Students</w:t>
      </w:r>
      <w:r w:rsidR="003639A0" w:rsidRPr="00381B33">
        <w:rPr>
          <w:rFonts w:cs="Arial"/>
          <w:sz w:val="22"/>
          <w:szCs w:val="22"/>
        </w:rPr>
        <w:t xml:space="preserve">, </w:t>
      </w:r>
      <w:r w:rsidRPr="00381B33">
        <w:rPr>
          <w:rFonts w:cs="Arial"/>
          <w:sz w:val="22"/>
          <w:szCs w:val="22"/>
        </w:rPr>
        <w:t>employees</w:t>
      </w:r>
      <w:r w:rsidR="003639A0" w:rsidRPr="00381B33">
        <w:rPr>
          <w:rFonts w:cs="Arial"/>
          <w:sz w:val="22"/>
          <w:szCs w:val="22"/>
        </w:rPr>
        <w:t xml:space="preserve">, and visitors, </w:t>
      </w:r>
      <w:r w:rsidR="00794CA6" w:rsidRPr="00381B33">
        <w:rPr>
          <w:rFonts w:cs="Arial"/>
          <w:sz w:val="22"/>
          <w:szCs w:val="22"/>
        </w:rPr>
        <w:t>should follow these personal hygiene practices to help prevent the transmission of COVID-19:</w:t>
      </w:r>
    </w:p>
    <w:p w14:paraId="2202A519" w14:textId="5C2C44DD" w:rsidR="000B7E36" w:rsidRPr="00381B33" w:rsidRDefault="00794CA6" w:rsidP="00794CA6">
      <w:pPr>
        <w:pStyle w:val="ListParagraph"/>
        <w:widowControl/>
        <w:numPr>
          <w:ilvl w:val="0"/>
          <w:numId w:val="41"/>
        </w:numPr>
        <w:spacing w:after="120" w:line="259" w:lineRule="auto"/>
        <w:jc w:val="both"/>
        <w:rPr>
          <w:rFonts w:cs="Arial"/>
          <w:sz w:val="22"/>
          <w:szCs w:val="22"/>
        </w:rPr>
      </w:pPr>
      <w:r w:rsidRPr="00381B33">
        <w:rPr>
          <w:rFonts w:cs="Arial"/>
          <w:sz w:val="22"/>
          <w:szCs w:val="22"/>
        </w:rPr>
        <w:t>Frequent hand washing: individuals should wash the</w:t>
      </w:r>
      <w:r w:rsidR="0023717D" w:rsidRPr="00381B33">
        <w:rPr>
          <w:rFonts w:cs="Arial"/>
          <w:sz w:val="22"/>
          <w:szCs w:val="22"/>
        </w:rPr>
        <w:t>ir hands</w:t>
      </w:r>
      <w:r w:rsidRPr="00381B33">
        <w:rPr>
          <w:rFonts w:cs="Arial"/>
          <w:sz w:val="22"/>
          <w:szCs w:val="22"/>
        </w:rPr>
        <w:t xml:space="preserve"> </w:t>
      </w:r>
      <w:r w:rsidR="003639A0" w:rsidRPr="00381B33">
        <w:rPr>
          <w:rFonts w:cs="Arial"/>
          <w:sz w:val="22"/>
          <w:szCs w:val="22"/>
        </w:rPr>
        <w:t xml:space="preserve">often </w:t>
      </w:r>
      <w:r w:rsidRPr="00381B33">
        <w:rPr>
          <w:rFonts w:cs="Arial"/>
          <w:sz w:val="22"/>
          <w:szCs w:val="22"/>
        </w:rPr>
        <w:t>with warm, soapy water</w:t>
      </w:r>
      <w:r w:rsidR="0023717D" w:rsidRPr="00381B33">
        <w:rPr>
          <w:rFonts w:cs="Arial"/>
          <w:sz w:val="22"/>
          <w:szCs w:val="22"/>
        </w:rPr>
        <w:t xml:space="preserve"> for </w:t>
      </w:r>
      <w:r w:rsidR="000B7E36" w:rsidRPr="00381B33">
        <w:rPr>
          <w:rFonts w:cs="Arial"/>
          <w:sz w:val="22"/>
          <w:szCs w:val="22"/>
        </w:rPr>
        <w:t xml:space="preserve">at least 20 seconds or by using an alcohol-based hand sanitizer (handwashing with alcohol based hand sanitizer is not recommended before eating, preparing or serving food and after using the restroom).  </w:t>
      </w:r>
    </w:p>
    <w:p w14:paraId="5F151638" w14:textId="730D18E6" w:rsidR="00961EF4" w:rsidRPr="00381B33" w:rsidRDefault="001F7624" w:rsidP="00961EF4">
      <w:pPr>
        <w:pStyle w:val="ListParagraph"/>
        <w:numPr>
          <w:ilvl w:val="0"/>
          <w:numId w:val="31"/>
        </w:numPr>
        <w:ind w:left="360"/>
        <w:jc w:val="both"/>
        <w:rPr>
          <w:rFonts w:cs="Arial"/>
          <w:sz w:val="22"/>
          <w:szCs w:val="22"/>
        </w:rPr>
      </w:pPr>
      <w:r w:rsidRPr="00381B33">
        <w:rPr>
          <w:rFonts w:cs="Arial"/>
          <w:sz w:val="22"/>
          <w:szCs w:val="22"/>
        </w:rPr>
        <w:t>Individuals should co</w:t>
      </w:r>
      <w:r w:rsidR="00961EF4" w:rsidRPr="00381B33">
        <w:rPr>
          <w:rFonts w:cs="Arial"/>
          <w:sz w:val="22"/>
          <w:szCs w:val="22"/>
        </w:rPr>
        <w:t xml:space="preserve">ver </w:t>
      </w:r>
      <w:r w:rsidRPr="00381B33">
        <w:rPr>
          <w:rFonts w:cs="Arial"/>
          <w:sz w:val="22"/>
          <w:szCs w:val="22"/>
        </w:rPr>
        <w:t xml:space="preserve">their </w:t>
      </w:r>
      <w:r w:rsidR="00961EF4" w:rsidRPr="00381B33">
        <w:rPr>
          <w:rFonts w:cs="Arial"/>
          <w:sz w:val="22"/>
          <w:szCs w:val="22"/>
        </w:rPr>
        <w:t>mou</w:t>
      </w:r>
      <w:r w:rsidR="00794CA6" w:rsidRPr="00381B33">
        <w:rPr>
          <w:rFonts w:cs="Arial"/>
          <w:sz w:val="22"/>
          <w:szCs w:val="22"/>
        </w:rPr>
        <w:t xml:space="preserve">th whenever </w:t>
      </w:r>
      <w:r w:rsidRPr="00381B33">
        <w:rPr>
          <w:rFonts w:cs="Arial"/>
          <w:sz w:val="22"/>
          <w:szCs w:val="22"/>
        </w:rPr>
        <w:t xml:space="preserve">they </w:t>
      </w:r>
      <w:r w:rsidR="00794CA6" w:rsidRPr="00381B33">
        <w:rPr>
          <w:rFonts w:cs="Arial"/>
          <w:sz w:val="22"/>
          <w:szCs w:val="22"/>
        </w:rPr>
        <w:t>sneeze or cough a</w:t>
      </w:r>
      <w:r w:rsidR="00961EF4" w:rsidRPr="00381B33">
        <w:rPr>
          <w:rFonts w:cs="Arial"/>
          <w:sz w:val="22"/>
          <w:szCs w:val="22"/>
        </w:rPr>
        <w:t>nd discard used tissues in wastebas</w:t>
      </w:r>
      <w:r w:rsidR="00794CA6" w:rsidRPr="00381B33">
        <w:rPr>
          <w:rFonts w:cs="Arial"/>
          <w:sz w:val="22"/>
          <w:szCs w:val="22"/>
        </w:rPr>
        <w:t>kets.</w:t>
      </w:r>
    </w:p>
    <w:p w14:paraId="38DB3B81" w14:textId="23EEFBB0" w:rsidR="0062245D" w:rsidRPr="00D13166" w:rsidRDefault="004A1328" w:rsidP="00E74655">
      <w:pPr>
        <w:spacing w:before="200" w:after="200"/>
        <w:jc w:val="both"/>
        <w:rPr>
          <w:rFonts w:ascii="Arial" w:hAnsi="Arial" w:cs="Arial"/>
          <w:b/>
          <w:szCs w:val="24"/>
        </w:rPr>
      </w:pPr>
      <w:r w:rsidRPr="00D13166">
        <w:rPr>
          <w:rFonts w:ascii="Arial" w:hAnsi="Arial" w:cs="Arial"/>
          <w:b/>
          <w:szCs w:val="24"/>
        </w:rPr>
        <w:t xml:space="preserve">Accountability for COVID-19 Prevention Strategies </w:t>
      </w:r>
      <w:r w:rsidR="0062245D" w:rsidRPr="00D13166">
        <w:rPr>
          <w:rFonts w:ascii="Arial" w:hAnsi="Arial" w:cs="Arial"/>
          <w:b/>
          <w:szCs w:val="24"/>
        </w:rPr>
        <w:t xml:space="preserve"> </w:t>
      </w:r>
    </w:p>
    <w:p w14:paraId="2A8D70A9" w14:textId="49F4B2FC" w:rsidR="00336308" w:rsidRPr="00D13166" w:rsidRDefault="00336308" w:rsidP="00381B33">
      <w:pPr>
        <w:spacing w:before="120" w:after="120"/>
        <w:jc w:val="both"/>
        <w:rPr>
          <w:rFonts w:ascii="Arial" w:hAnsi="Arial" w:cs="Arial"/>
          <w:szCs w:val="24"/>
        </w:rPr>
      </w:pPr>
      <w:r w:rsidRPr="00D13166">
        <w:rPr>
          <w:rFonts w:ascii="Arial" w:hAnsi="Arial" w:cs="Arial"/>
          <w:szCs w:val="24"/>
        </w:rPr>
        <w:t xml:space="preserve">The health and safety of the College Community is dependent on </w:t>
      </w:r>
      <w:r w:rsidR="003639A0" w:rsidRPr="00D13166">
        <w:rPr>
          <w:rFonts w:ascii="Arial" w:hAnsi="Arial" w:cs="Arial"/>
          <w:szCs w:val="24"/>
        </w:rPr>
        <w:t>adherence to the</w:t>
      </w:r>
      <w:r w:rsidRPr="00D13166">
        <w:rPr>
          <w:rFonts w:ascii="Arial" w:hAnsi="Arial" w:cs="Arial"/>
          <w:szCs w:val="24"/>
        </w:rPr>
        <w:t xml:space="preserve"> COVID-19 prevention strategies outlined in this Policy.   </w:t>
      </w:r>
    </w:p>
    <w:p w14:paraId="424FEA32" w14:textId="7C0011BD" w:rsidR="005F4705" w:rsidRPr="00D13166" w:rsidRDefault="00336308" w:rsidP="00381B33">
      <w:pPr>
        <w:spacing w:before="200" w:after="200"/>
        <w:jc w:val="both"/>
        <w:rPr>
          <w:rFonts w:ascii="Arial" w:hAnsi="Arial" w:cs="Arial"/>
          <w:sz w:val="24"/>
        </w:rPr>
      </w:pPr>
      <w:r w:rsidRPr="00D13166">
        <w:rPr>
          <w:rFonts w:ascii="Arial" w:hAnsi="Arial" w:cs="Arial"/>
          <w:szCs w:val="24"/>
        </w:rPr>
        <w:t>Stud</w:t>
      </w:r>
      <w:r w:rsidR="005F4705" w:rsidRPr="00D13166">
        <w:rPr>
          <w:rFonts w:ascii="Arial" w:hAnsi="Arial" w:cs="Arial"/>
          <w:szCs w:val="24"/>
        </w:rPr>
        <w:t xml:space="preserve">ents failing to comply with the prevention strategies in this policy </w:t>
      </w:r>
      <w:r w:rsidRPr="00D13166">
        <w:rPr>
          <w:rFonts w:ascii="Arial" w:hAnsi="Arial" w:cs="Arial"/>
          <w:szCs w:val="24"/>
        </w:rPr>
        <w:t>may be referred to the</w:t>
      </w:r>
      <w:r w:rsidR="003C718F">
        <w:rPr>
          <w:rFonts w:ascii="Arial" w:hAnsi="Arial" w:cs="Arial"/>
          <w:szCs w:val="24"/>
        </w:rPr>
        <w:t xml:space="preserve"> Conduct </w:t>
      </w:r>
      <w:r w:rsidRPr="00D13166">
        <w:rPr>
          <w:rFonts w:ascii="Arial" w:hAnsi="Arial" w:cs="Arial"/>
          <w:szCs w:val="24"/>
        </w:rPr>
        <w:t xml:space="preserve">Team for possible disciplinary action </w:t>
      </w:r>
      <w:r w:rsidR="005F4705" w:rsidRPr="00D13166">
        <w:rPr>
          <w:rFonts w:ascii="Arial" w:hAnsi="Arial" w:cs="Arial"/>
        </w:rPr>
        <w:t xml:space="preserve">under the </w:t>
      </w:r>
      <w:hyperlink r:id="rId17" w:history="1">
        <w:r w:rsidR="005F4705" w:rsidRPr="00D13166">
          <w:rPr>
            <w:rStyle w:val="Hyperlink"/>
            <w:rFonts w:ascii="Arial" w:hAnsi="Arial" w:cs="Arial"/>
          </w:rPr>
          <w:t>CCC Student Code of Conduct and Disciplinary Policy</w:t>
        </w:r>
      </w:hyperlink>
      <w:r w:rsidR="005F4705" w:rsidRPr="00D13166">
        <w:rPr>
          <w:rFonts w:ascii="Arial" w:hAnsi="Arial" w:cs="Arial"/>
        </w:rPr>
        <w:t>, which states: “Failure to conduct oneself in a safe manner in all college programs where there is an ability for an individual to cause harm to self or others” are grounds for disciplinary action (page 161).</w:t>
      </w:r>
    </w:p>
    <w:p w14:paraId="5B1AF32C" w14:textId="3B9F3F8B" w:rsidR="000A5C83" w:rsidRPr="00D13166" w:rsidRDefault="000A5C83" w:rsidP="00381B33">
      <w:pPr>
        <w:spacing w:before="120" w:after="120"/>
        <w:jc w:val="both"/>
        <w:rPr>
          <w:rFonts w:ascii="Arial" w:hAnsi="Arial" w:cs="Arial"/>
          <w:szCs w:val="24"/>
        </w:rPr>
      </w:pPr>
      <w:r w:rsidRPr="00D13166">
        <w:rPr>
          <w:rFonts w:ascii="Arial" w:hAnsi="Arial" w:cs="Arial"/>
          <w:szCs w:val="24"/>
        </w:rPr>
        <w:t xml:space="preserve">Employees failing </w:t>
      </w:r>
      <w:r w:rsidR="0062245D" w:rsidRPr="00D13166">
        <w:rPr>
          <w:rFonts w:ascii="Arial" w:hAnsi="Arial" w:cs="Arial"/>
          <w:szCs w:val="24"/>
        </w:rPr>
        <w:t xml:space="preserve">to comply with the Social Distancing Policy may </w:t>
      </w:r>
      <w:r w:rsidRPr="00D13166">
        <w:rPr>
          <w:rFonts w:ascii="Arial" w:hAnsi="Arial" w:cs="Arial"/>
          <w:szCs w:val="24"/>
        </w:rPr>
        <w:t xml:space="preserve">be subject to </w:t>
      </w:r>
      <w:r w:rsidR="0062245D" w:rsidRPr="00D13166">
        <w:rPr>
          <w:rFonts w:ascii="Arial" w:hAnsi="Arial" w:cs="Arial"/>
          <w:szCs w:val="24"/>
        </w:rPr>
        <w:t xml:space="preserve">disciplinary action </w:t>
      </w:r>
      <w:r w:rsidR="00826AE4" w:rsidRPr="00D13166">
        <w:rPr>
          <w:rFonts w:ascii="Arial" w:hAnsi="Arial" w:cs="Arial"/>
          <w:szCs w:val="24"/>
        </w:rPr>
        <w:t>in accordance with the terms outlined in their respective Association Agreement or Employee Handbook</w:t>
      </w:r>
      <w:r w:rsidR="00D45261" w:rsidRPr="00D13166">
        <w:rPr>
          <w:rFonts w:ascii="Arial" w:hAnsi="Arial" w:cs="Arial"/>
          <w:szCs w:val="24"/>
        </w:rPr>
        <w:t xml:space="preserve">.  </w:t>
      </w:r>
    </w:p>
    <w:p w14:paraId="7FA6EB08" w14:textId="44360340" w:rsidR="00871AA6" w:rsidRPr="00D13166" w:rsidRDefault="00871AA6" w:rsidP="00871AA6">
      <w:pPr>
        <w:spacing w:before="200" w:after="200"/>
        <w:jc w:val="both"/>
        <w:rPr>
          <w:rFonts w:ascii="Arial" w:hAnsi="Arial" w:cs="Arial"/>
          <w:b/>
          <w:szCs w:val="24"/>
        </w:rPr>
      </w:pPr>
      <w:r w:rsidRPr="00D13166">
        <w:rPr>
          <w:rFonts w:ascii="Arial" w:hAnsi="Arial" w:cs="Arial"/>
          <w:b/>
          <w:szCs w:val="24"/>
        </w:rPr>
        <w:t>Reporting Concerns or Policy Violations</w:t>
      </w:r>
    </w:p>
    <w:p w14:paraId="3A4DDAF9" w14:textId="3777C09C" w:rsidR="00D13166" w:rsidRPr="00BB1709" w:rsidRDefault="00D13166" w:rsidP="00D13166">
      <w:pPr>
        <w:jc w:val="both"/>
        <w:rPr>
          <w:rFonts w:ascii="Arial" w:hAnsi="Arial" w:cs="Arial"/>
          <w:color w:val="252525"/>
          <w:shd w:val="clear" w:color="auto" w:fill="FFFFFF"/>
        </w:rPr>
      </w:pPr>
      <w:r w:rsidRPr="00BB1709">
        <w:rPr>
          <w:rFonts w:ascii="Arial" w:hAnsi="Arial" w:cs="Arial"/>
          <w:color w:val="252525"/>
          <w:shd w:val="clear" w:color="auto" w:fill="FFFFFF"/>
        </w:rPr>
        <w:t>Individuals who refuse to wear a</w:t>
      </w:r>
      <w:r w:rsidR="00381B33">
        <w:rPr>
          <w:rFonts w:ascii="Arial" w:hAnsi="Arial" w:cs="Arial"/>
          <w:color w:val="252525"/>
          <w:shd w:val="clear" w:color="auto" w:fill="FFFFFF"/>
        </w:rPr>
        <w:t xml:space="preserve"> mask or </w:t>
      </w:r>
      <w:r w:rsidRPr="00BB1709">
        <w:rPr>
          <w:rFonts w:ascii="Arial" w:hAnsi="Arial" w:cs="Arial"/>
          <w:color w:val="252525"/>
          <w:shd w:val="clear" w:color="auto" w:fill="FFFFFF"/>
        </w:rPr>
        <w:t>face</w:t>
      </w:r>
      <w:r w:rsidR="008A2FC2">
        <w:rPr>
          <w:rFonts w:ascii="Arial" w:hAnsi="Arial" w:cs="Arial"/>
          <w:color w:val="252525"/>
          <w:shd w:val="clear" w:color="auto" w:fill="FFFFFF"/>
        </w:rPr>
        <w:t xml:space="preserve"> shield </w:t>
      </w:r>
      <w:r w:rsidR="00FC6362">
        <w:rPr>
          <w:rFonts w:ascii="Arial" w:hAnsi="Arial" w:cs="Arial"/>
          <w:color w:val="252525"/>
          <w:shd w:val="clear" w:color="auto" w:fill="FFFFFF"/>
        </w:rPr>
        <w:t>while on campus</w:t>
      </w:r>
      <w:r w:rsidR="00381B33">
        <w:rPr>
          <w:rFonts w:ascii="Arial" w:hAnsi="Arial" w:cs="Arial"/>
          <w:color w:val="252525"/>
          <w:shd w:val="clear" w:color="auto" w:fill="FFFFFF"/>
        </w:rPr>
        <w:t xml:space="preserve"> </w:t>
      </w:r>
      <w:r w:rsidRPr="00BB1709">
        <w:rPr>
          <w:rFonts w:ascii="Arial" w:hAnsi="Arial" w:cs="Arial"/>
          <w:color w:val="252525"/>
          <w:shd w:val="clear" w:color="auto" w:fill="FFFFFF"/>
        </w:rPr>
        <w:t>may be referred to remote-only service.</w:t>
      </w:r>
    </w:p>
    <w:p w14:paraId="57D66583" w14:textId="77777777" w:rsidR="00D13166" w:rsidRPr="00D13166" w:rsidRDefault="00D13166" w:rsidP="00381B33">
      <w:pPr>
        <w:pStyle w:val="NoSpacing"/>
        <w:rPr>
          <w:shd w:val="clear" w:color="auto" w:fill="FFFFFF"/>
        </w:rPr>
      </w:pPr>
    </w:p>
    <w:p w14:paraId="47819680" w14:textId="1D357F36" w:rsidR="001F7624" w:rsidRDefault="001F7624" w:rsidP="001F7624">
      <w:pPr>
        <w:pStyle w:val="EOPBullets"/>
        <w:numPr>
          <w:ilvl w:val="0"/>
          <w:numId w:val="0"/>
        </w:numPr>
        <w:tabs>
          <w:tab w:val="left" w:pos="720"/>
        </w:tabs>
        <w:jc w:val="both"/>
        <w:rPr>
          <w:iCs/>
        </w:rPr>
      </w:pPr>
      <w:r>
        <w:rPr>
          <w:iCs/>
        </w:rPr>
        <w:t>T</w:t>
      </w:r>
      <w:r w:rsidRPr="001F7624">
        <w:rPr>
          <w:iCs/>
        </w:rPr>
        <w:t>o report incidents of non-compliance</w:t>
      </w:r>
      <w:r w:rsidR="00513AA8">
        <w:rPr>
          <w:iCs/>
        </w:rPr>
        <w:t xml:space="preserve"> with any part of this Policy</w:t>
      </w:r>
      <w:r w:rsidRPr="001F7624">
        <w:rPr>
          <w:iCs/>
        </w:rPr>
        <w:t xml:space="preserve">, please contact your instructor, </w:t>
      </w:r>
      <w:r w:rsidR="00AA0500">
        <w:rPr>
          <w:iCs/>
        </w:rPr>
        <w:t xml:space="preserve">or </w:t>
      </w:r>
      <w:r w:rsidRPr="001F7624">
        <w:rPr>
          <w:iCs/>
        </w:rPr>
        <w:t>immediate supervisor</w:t>
      </w:r>
      <w:r w:rsidR="00AA0500">
        <w:rPr>
          <w:iCs/>
        </w:rPr>
        <w:t xml:space="preserve">. You may also reach out to College Safety at x6550 or 503-594-6650, </w:t>
      </w:r>
      <w:r w:rsidRPr="001F7624">
        <w:rPr>
          <w:iCs/>
        </w:rPr>
        <w:t>Human</w:t>
      </w:r>
      <w:r w:rsidR="003C718F">
        <w:rPr>
          <w:iCs/>
        </w:rPr>
        <w:t xml:space="preserve"> Resources</w:t>
      </w:r>
      <w:r w:rsidR="00AA0500">
        <w:rPr>
          <w:iCs/>
        </w:rPr>
        <w:t xml:space="preserve"> via the </w:t>
      </w:r>
      <w:hyperlink r:id="rId18" w:history="1">
        <w:r w:rsidR="00AA0500" w:rsidRPr="00AA0500">
          <w:rPr>
            <w:rStyle w:val="Hyperlink"/>
            <w:iCs/>
          </w:rPr>
          <w:t>Service Desk</w:t>
        </w:r>
      </w:hyperlink>
      <w:r w:rsidR="00513AA8">
        <w:rPr>
          <w:iCs/>
        </w:rPr>
        <w:t xml:space="preserve">, </w:t>
      </w:r>
      <w:r w:rsidR="00AA0500">
        <w:rPr>
          <w:iCs/>
        </w:rPr>
        <w:t xml:space="preserve">or via </w:t>
      </w:r>
      <w:r w:rsidR="008A2FC2">
        <w:rPr>
          <w:iCs/>
        </w:rPr>
        <w:t>t</w:t>
      </w:r>
      <w:r w:rsidR="003C718F">
        <w:rPr>
          <w:iCs/>
        </w:rPr>
        <w:t xml:space="preserve">he </w:t>
      </w:r>
      <w:r w:rsidR="00513AA8">
        <w:rPr>
          <w:iCs/>
        </w:rPr>
        <w:t>Rave Guardian application.</w:t>
      </w:r>
      <w:r w:rsidR="00AA0500">
        <w:rPr>
          <w:iCs/>
        </w:rPr>
        <w:t xml:space="preserve"> To access the Rave Guardian application, follow these steps:</w:t>
      </w:r>
    </w:p>
    <w:p w14:paraId="33DD345F" w14:textId="77777777" w:rsidR="00AA0500" w:rsidRPr="008A2FC2" w:rsidRDefault="00AA0500" w:rsidP="00AA0500">
      <w:pPr>
        <w:numPr>
          <w:ilvl w:val="0"/>
          <w:numId w:val="46"/>
        </w:numPr>
        <w:spacing w:before="100" w:beforeAutospacing="1" w:after="100" w:afterAutospacing="1"/>
        <w:jc w:val="both"/>
        <w:rPr>
          <w:rFonts w:ascii="Arial" w:eastAsia="Times New Roman" w:hAnsi="Arial" w:cs="Arial"/>
          <w:sz w:val="21"/>
          <w:szCs w:val="21"/>
        </w:rPr>
      </w:pPr>
      <w:r w:rsidRPr="008A2FC2">
        <w:rPr>
          <w:rFonts w:ascii="Arial" w:eastAsia="Times New Roman" w:hAnsi="Arial" w:cs="Arial"/>
        </w:rPr>
        <w:t>Download the Rave Guardian app from the Apple Store or Google Play.</w:t>
      </w:r>
      <w:r w:rsidRPr="008A2FC2">
        <w:rPr>
          <w:rFonts w:ascii="Arial" w:eastAsia="Times New Roman" w:hAnsi="Arial" w:cs="Arial"/>
          <w:sz w:val="21"/>
          <w:szCs w:val="21"/>
        </w:rPr>
        <w:t xml:space="preserve"> </w:t>
      </w:r>
    </w:p>
    <w:p w14:paraId="482EF57B" w14:textId="77777777" w:rsidR="00AA0500" w:rsidRPr="008A2FC2" w:rsidRDefault="00AA0500" w:rsidP="00AA0500">
      <w:pPr>
        <w:numPr>
          <w:ilvl w:val="0"/>
          <w:numId w:val="46"/>
        </w:numPr>
        <w:spacing w:before="100" w:beforeAutospacing="1" w:after="100" w:afterAutospacing="1"/>
        <w:jc w:val="both"/>
        <w:rPr>
          <w:rFonts w:ascii="Arial" w:eastAsia="Times New Roman" w:hAnsi="Arial" w:cs="Arial"/>
          <w:sz w:val="21"/>
          <w:szCs w:val="21"/>
        </w:rPr>
      </w:pPr>
      <w:r w:rsidRPr="008A2FC2">
        <w:rPr>
          <w:rFonts w:ascii="Arial" w:eastAsia="Times New Roman" w:hAnsi="Arial" w:cs="Arial"/>
        </w:rPr>
        <w:t>Enter your phone number.</w:t>
      </w:r>
      <w:r w:rsidRPr="008A2FC2">
        <w:rPr>
          <w:rFonts w:ascii="Arial" w:eastAsia="Times New Roman" w:hAnsi="Arial" w:cs="Arial"/>
          <w:sz w:val="21"/>
          <w:szCs w:val="21"/>
        </w:rPr>
        <w:t xml:space="preserve"> </w:t>
      </w:r>
    </w:p>
    <w:p w14:paraId="4C8C48C6" w14:textId="77777777" w:rsidR="00AA0500" w:rsidRPr="008A2FC2" w:rsidRDefault="00AA0500" w:rsidP="00AA0500">
      <w:pPr>
        <w:numPr>
          <w:ilvl w:val="0"/>
          <w:numId w:val="46"/>
        </w:numPr>
        <w:spacing w:before="100" w:beforeAutospacing="1" w:after="100" w:afterAutospacing="1"/>
        <w:jc w:val="both"/>
        <w:rPr>
          <w:rFonts w:ascii="Arial" w:eastAsia="Times New Roman" w:hAnsi="Arial" w:cs="Arial"/>
          <w:sz w:val="21"/>
          <w:szCs w:val="21"/>
        </w:rPr>
      </w:pPr>
      <w:r w:rsidRPr="008A2FC2">
        <w:rPr>
          <w:rFonts w:ascii="Arial" w:eastAsia="Times New Roman" w:hAnsi="Arial" w:cs="Arial"/>
        </w:rPr>
        <w:t>Verify your phone number.</w:t>
      </w:r>
      <w:r w:rsidRPr="008A2FC2">
        <w:rPr>
          <w:rFonts w:ascii="Arial" w:eastAsia="Times New Roman" w:hAnsi="Arial" w:cs="Arial"/>
          <w:sz w:val="21"/>
          <w:szCs w:val="21"/>
        </w:rPr>
        <w:t xml:space="preserve"> </w:t>
      </w:r>
    </w:p>
    <w:p w14:paraId="3CD0ACA5" w14:textId="101EF2DA" w:rsidR="00AA0500" w:rsidRDefault="00AA0500" w:rsidP="00AA0500">
      <w:pPr>
        <w:numPr>
          <w:ilvl w:val="0"/>
          <w:numId w:val="46"/>
        </w:numPr>
        <w:spacing w:before="100" w:beforeAutospacing="1" w:after="100" w:afterAutospacing="1"/>
        <w:jc w:val="both"/>
        <w:rPr>
          <w:rFonts w:ascii="Arial" w:eastAsia="Times New Roman" w:hAnsi="Arial" w:cs="Arial"/>
          <w:sz w:val="21"/>
          <w:szCs w:val="21"/>
        </w:rPr>
      </w:pPr>
      <w:r w:rsidRPr="008A2FC2">
        <w:rPr>
          <w:rFonts w:ascii="Arial" w:eastAsia="Times New Roman" w:hAnsi="Arial" w:cs="Arial"/>
        </w:rPr>
        <w:t>Select COVID-19 for your location.</w:t>
      </w:r>
      <w:r w:rsidRPr="008A2FC2">
        <w:rPr>
          <w:rFonts w:ascii="Arial" w:eastAsia="Times New Roman" w:hAnsi="Arial" w:cs="Arial"/>
          <w:sz w:val="21"/>
          <w:szCs w:val="21"/>
        </w:rPr>
        <w:t xml:space="preserve"> </w:t>
      </w:r>
    </w:p>
    <w:p w14:paraId="0E574FF1" w14:textId="25CAF385" w:rsidR="008A2FC2" w:rsidRPr="008A2FC2" w:rsidRDefault="008A2FC2" w:rsidP="00AA0500">
      <w:pPr>
        <w:numPr>
          <w:ilvl w:val="0"/>
          <w:numId w:val="46"/>
        </w:numPr>
        <w:spacing w:before="100" w:beforeAutospacing="1" w:after="100" w:afterAutospacing="1"/>
        <w:jc w:val="both"/>
        <w:rPr>
          <w:rFonts w:ascii="Arial" w:eastAsia="Times New Roman" w:hAnsi="Arial" w:cs="Arial"/>
          <w:sz w:val="21"/>
          <w:szCs w:val="21"/>
        </w:rPr>
      </w:pPr>
      <w:r>
        <w:rPr>
          <w:rFonts w:ascii="Arial" w:eastAsia="Times New Roman" w:hAnsi="Arial" w:cs="Arial"/>
          <w:sz w:val="21"/>
          <w:szCs w:val="21"/>
        </w:rPr>
        <w:t>Verify your contact information.</w:t>
      </w:r>
    </w:p>
    <w:sectPr w:rsidR="008A2FC2" w:rsidRPr="008A2FC2" w:rsidSect="008B7CA7">
      <w:headerReference w:type="even" r:id="rId19"/>
      <w:headerReference w:type="default" r:id="rId20"/>
      <w:footerReference w:type="default" r:id="rId21"/>
      <w:pgSz w:w="12240" w:h="15840"/>
      <w:pgMar w:top="135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DF7C5" w14:textId="77777777" w:rsidR="002577E5" w:rsidRDefault="002577E5">
      <w:r>
        <w:separator/>
      </w:r>
    </w:p>
    <w:p w14:paraId="382719F5" w14:textId="77777777" w:rsidR="002577E5" w:rsidRDefault="002577E5"/>
    <w:p w14:paraId="4F1B9A3A" w14:textId="77777777" w:rsidR="002577E5" w:rsidRDefault="002577E5"/>
  </w:endnote>
  <w:endnote w:type="continuationSeparator" w:id="0">
    <w:p w14:paraId="0B801E6B" w14:textId="77777777" w:rsidR="002577E5" w:rsidRDefault="002577E5">
      <w:r>
        <w:continuationSeparator/>
      </w:r>
    </w:p>
    <w:p w14:paraId="4D1BA98A" w14:textId="77777777" w:rsidR="002577E5" w:rsidRDefault="002577E5"/>
    <w:p w14:paraId="3943F597" w14:textId="77777777" w:rsidR="002577E5" w:rsidRDefault="00257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12514599"/>
      <w:docPartObj>
        <w:docPartGallery w:val="Page Numbers (Bottom of Page)"/>
        <w:docPartUnique/>
      </w:docPartObj>
    </w:sdtPr>
    <w:sdtEndPr>
      <w:rPr>
        <w:noProof/>
      </w:rPr>
    </w:sdtEndPr>
    <w:sdtContent>
      <w:p w14:paraId="262B3815" w14:textId="73AE6608" w:rsidR="008B7CA7" w:rsidRPr="008B7CA7" w:rsidRDefault="008B7CA7" w:rsidP="008B7CA7">
        <w:pPr>
          <w:pStyle w:val="Footer"/>
          <w:jc w:val="right"/>
          <w:rPr>
            <w:sz w:val="20"/>
          </w:rPr>
        </w:pPr>
        <w:r w:rsidRPr="008B7CA7">
          <w:rPr>
            <w:sz w:val="20"/>
          </w:rPr>
          <w:t xml:space="preserve">Page | </w:t>
        </w:r>
        <w:r w:rsidRPr="008B7CA7">
          <w:rPr>
            <w:sz w:val="20"/>
          </w:rPr>
          <w:fldChar w:fldCharType="begin"/>
        </w:r>
        <w:r w:rsidRPr="008B7CA7">
          <w:rPr>
            <w:sz w:val="20"/>
          </w:rPr>
          <w:instrText xml:space="preserve"> PAGE   \* MERGEFORMAT </w:instrText>
        </w:r>
        <w:r w:rsidRPr="008B7CA7">
          <w:rPr>
            <w:sz w:val="20"/>
          </w:rPr>
          <w:fldChar w:fldCharType="separate"/>
        </w:r>
        <w:r w:rsidR="008D4B6E">
          <w:rPr>
            <w:noProof/>
            <w:sz w:val="20"/>
          </w:rPr>
          <w:t>2</w:t>
        </w:r>
        <w:r w:rsidRPr="008B7CA7">
          <w:rPr>
            <w:noProof/>
            <w:sz w:val="20"/>
          </w:rPr>
          <w:fldChar w:fldCharType="end"/>
        </w:r>
      </w:p>
    </w:sdtContent>
  </w:sdt>
  <w:p w14:paraId="47A6DB3D" w14:textId="77777777" w:rsidR="008A39CB" w:rsidRDefault="008A3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5B50" w14:textId="77777777" w:rsidR="002577E5" w:rsidRDefault="002577E5">
      <w:r>
        <w:separator/>
      </w:r>
    </w:p>
    <w:p w14:paraId="4F2BF4F6" w14:textId="77777777" w:rsidR="002577E5" w:rsidRDefault="002577E5"/>
    <w:p w14:paraId="64616698" w14:textId="77777777" w:rsidR="002577E5" w:rsidRDefault="002577E5"/>
  </w:footnote>
  <w:footnote w:type="continuationSeparator" w:id="0">
    <w:p w14:paraId="15F529DF" w14:textId="77777777" w:rsidR="002577E5" w:rsidRDefault="002577E5">
      <w:r>
        <w:continuationSeparator/>
      </w:r>
    </w:p>
    <w:p w14:paraId="79540A74" w14:textId="77777777" w:rsidR="002577E5" w:rsidRDefault="002577E5"/>
    <w:p w14:paraId="2821F80E" w14:textId="77777777" w:rsidR="002577E5" w:rsidRDefault="002577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F716" w14:textId="77777777" w:rsidR="002577E5" w:rsidRDefault="008D4B6E">
    <w:r>
      <w:rPr>
        <w:noProof/>
      </w:rPr>
      <w:pict w14:anchorId="4FDCF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2.75pt;height:656.85pt;z-index:-251657216;mso-position-horizontal:center;mso-position-horizontal-relative:margin;mso-position-vertical:center;mso-position-vertical-relative:margin" o:allowincell="f">
          <v:imagedata r:id="rId1" o:title="o1mgj[1]" gain="19661f" blacklevel="22938f"/>
          <w10:wrap anchorx="margin" anchory="margin"/>
        </v:shape>
      </w:pict>
    </w:r>
  </w:p>
  <w:p w14:paraId="2EF804E0" w14:textId="77777777" w:rsidR="002577E5" w:rsidRDefault="002577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4A85" w14:textId="79EA5F9C" w:rsidR="002577E5" w:rsidRDefault="008D4B6E" w:rsidP="00E34072">
    <w:pPr>
      <w:pStyle w:val="Header"/>
      <w:jc w:val="right"/>
    </w:pPr>
    <w:sdt>
      <w:sdtPr>
        <w:id w:val="1589969040"/>
        <w:docPartObj>
          <w:docPartGallery w:val="Watermarks"/>
          <w:docPartUnique/>
        </w:docPartObj>
      </w:sdtPr>
      <w:sdtEndPr/>
      <w:sdtContent>
        <w:r>
          <w:rPr>
            <w:noProof/>
          </w:rPr>
          <w:pict w14:anchorId="48AAC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snapToGrid/>
      </w:rPr>
      <w:pict w14:anchorId="56B42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62.75pt;height:656.85pt;z-index:-251656192;mso-position-horizontal:center;mso-position-horizontal-relative:margin;mso-position-vertical:center;mso-position-vertical-relative:margin" o:allowincell="f">
          <v:imagedata r:id="rId1" o:title="o1mgj[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3C7030"/>
    <w:multiLevelType w:val="hybridMultilevel"/>
    <w:tmpl w:val="AC7E5A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43EABD60"/>
    <w:lvl w:ilvl="0">
      <w:start w:val="1"/>
      <w:numFmt w:val="decimal"/>
      <w:pStyle w:val="ListNumber2"/>
      <w:lvlText w:val="%1."/>
      <w:lvlJc w:val="left"/>
      <w:pPr>
        <w:tabs>
          <w:tab w:val="num" w:pos="720"/>
        </w:tabs>
        <w:ind w:left="720" w:hanging="360"/>
      </w:pPr>
    </w:lvl>
  </w:abstractNum>
  <w:abstractNum w:abstractNumId="2" w15:restartNumberingAfterBreak="0">
    <w:nsid w:val="07480F0E"/>
    <w:multiLevelType w:val="hybridMultilevel"/>
    <w:tmpl w:val="89529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F3295"/>
    <w:multiLevelType w:val="hybridMultilevel"/>
    <w:tmpl w:val="6EE2540E"/>
    <w:lvl w:ilvl="0" w:tplc="4BEC06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B265E"/>
    <w:multiLevelType w:val="hybridMultilevel"/>
    <w:tmpl w:val="2F68F9D6"/>
    <w:lvl w:ilvl="0" w:tplc="4BEC06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C631E"/>
    <w:multiLevelType w:val="hybridMultilevel"/>
    <w:tmpl w:val="98961B76"/>
    <w:lvl w:ilvl="0" w:tplc="04090001">
      <w:start w:val="1"/>
      <w:numFmt w:val="bullet"/>
      <w:lvlText w:val=""/>
      <w:lvlJc w:val="left"/>
      <w:pPr>
        <w:ind w:left="720" w:hanging="360"/>
      </w:pPr>
      <w:rPr>
        <w:rFonts w:ascii="Symbol" w:hAnsi="Symbol" w:hint="default"/>
      </w:rPr>
    </w:lvl>
    <w:lvl w:ilvl="1" w:tplc="4BEC06AC">
      <w:start w:val="1"/>
      <w:numFmt w:val="bullet"/>
      <w:lvlText w:val=""/>
      <w:lvlJc w:val="left"/>
      <w:pPr>
        <w:ind w:left="36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617D3"/>
    <w:multiLevelType w:val="hybridMultilevel"/>
    <w:tmpl w:val="62ACC500"/>
    <w:lvl w:ilvl="0" w:tplc="1B26EB8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B3DD6"/>
    <w:multiLevelType w:val="hybridMultilevel"/>
    <w:tmpl w:val="E13C53C6"/>
    <w:lvl w:ilvl="0" w:tplc="1B26EB8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57243"/>
    <w:multiLevelType w:val="hybridMultilevel"/>
    <w:tmpl w:val="A28AF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C0C8E"/>
    <w:multiLevelType w:val="hybridMultilevel"/>
    <w:tmpl w:val="A9465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8225B"/>
    <w:multiLevelType w:val="hybridMultilevel"/>
    <w:tmpl w:val="4F667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4A60AC"/>
    <w:multiLevelType w:val="hybridMultilevel"/>
    <w:tmpl w:val="C1E26BA6"/>
    <w:lvl w:ilvl="0" w:tplc="E2241CA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425A0B"/>
    <w:multiLevelType w:val="hybridMultilevel"/>
    <w:tmpl w:val="48868D1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A164CB"/>
    <w:multiLevelType w:val="hybridMultilevel"/>
    <w:tmpl w:val="2A1CE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C3075"/>
    <w:multiLevelType w:val="hybridMultilevel"/>
    <w:tmpl w:val="8ACA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642E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0631203"/>
    <w:multiLevelType w:val="hybridMultilevel"/>
    <w:tmpl w:val="5D422788"/>
    <w:lvl w:ilvl="0" w:tplc="76FE61B2">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54A1C49"/>
    <w:multiLevelType w:val="hybridMultilevel"/>
    <w:tmpl w:val="84009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B22ED0"/>
    <w:multiLevelType w:val="hybridMultilevel"/>
    <w:tmpl w:val="314444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C7DC4"/>
    <w:multiLevelType w:val="hybridMultilevel"/>
    <w:tmpl w:val="3FB2F848"/>
    <w:lvl w:ilvl="0" w:tplc="1B26EB84">
      <w:start w:val="1"/>
      <w:numFmt w:val="bullet"/>
      <w:lvlText w:val=""/>
      <w:lvlJc w:val="left"/>
      <w:pPr>
        <w:tabs>
          <w:tab w:val="num" w:pos="360"/>
        </w:tabs>
        <w:ind w:left="360" w:hanging="360"/>
      </w:pPr>
      <w:rPr>
        <w:rFonts w:ascii="Symbol" w:hAnsi="Symbol" w:hint="default"/>
        <w:sz w:val="22"/>
        <w:szCs w:val="22"/>
      </w:rPr>
    </w:lvl>
    <w:lvl w:ilvl="1" w:tplc="C9847DFE">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42655944"/>
    <w:multiLevelType w:val="hybridMultilevel"/>
    <w:tmpl w:val="A356CC00"/>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2E87317"/>
    <w:multiLevelType w:val="hybridMultilevel"/>
    <w:tmpl w:val="30163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24914"/>
    <w:multiLevelType w:val="hybridMultilevel"/>
    <w:tmpl w:val="A1561328"/>
    <w:lvl w:ilvl="0" w:tplc="E2241CA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A466E0"/>
    <w:multiLevelType w:val="hybridMultilevel"/>
    <w:tmpl w:val="0E40EBB4"/>
    <w:lvl w:ilvl="0" w:tplc="BA140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0E1DD1"/>
    <w:multiLevelType w:val="hybridMultilevel"/>
    <w:tmpl w:val="FB6C2860"/>
    <w:lvl w:ilvl="0" w:tplc="E2241CA4">
      <w:numFmt w:val="bullet"/>
      <w:lvlText w:val="•"/>
      <w:lvlJc w:val="left"/>
      <w:pPr>
        <w:ind w:left="0" w:hanging="360"/>
      </w:pPr>
      <w:rPr>
        <w:rFonts w:ascii="Arial" w:eastAsiaTheme="minorHAnsi"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77F24DA"/>
    <w:multiLevelType w:val="hybridMultilevel"/>
    <w:tmpl w:val="F992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6E1450"/>
    <w:multiLevelType w:val="hybridMultilevel"/>
    <w:tmpl w:val="074A063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7" w15:restartNumberingAfterBreak="0">
    <w:nsid w:val="4DAC79BD"/>
    <w:multiLevelType w:val="hybridMultilevel"/>
    <w:tmpl w:val="16BC9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6A761F"/>
    <w:multiLevelType w:val="hybridMultilevel"/>
    <w:tmpl w:val="BF5A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E37AF4"/>
    <w:multiLevelType w:val="hybridMultilevel"/>
    <w:tmpl w:val="0DF4C1EC"/>
    <w:lvl w:ilvl="0" w:tplc="E2241CA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8A73EC"/>
    <w:multiLevelType w:val="hybridMultilevel"/>
    <w:tmpl w:val="EB5E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3D269E"/>
    <w:multiLevelType w:val="multilevel"/>
    <w:tmpl w:val="453EF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0D0290"/>
    <w:multiLevelType w:val="hybridMultilevel"/>
    <w:tmpl w:val="1DD0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C2B98"/>
    <w:multiLevelType w:val="hybridMultilevel"/>
    <w:tmpl w:val="327E8C0A"/>
    <w:lvl w:ilvl="0" w:tplc="04090001">
      <w:start w:val="1"/>
      <w:numFmt w:val="bullet"/>
      <w:lvlText w:val=""/>
      <w:lvlJc w:val="left"/>
      <w:pPr>
        <w:ind w:left="720" w:hanging="360"/>
      </w:pPr>
      <w:rPr>
        <w:rFonts w:ascii="Symbol" w:hAnsi="Symbol" w:hint="default"/>
      </w:rPr>
    </w:lvl>
    <w:lvl w:ilvl="1" w:tplc="4BEC06AC">
      <w:start w:val="1"/>
      <w:numFmt w:val="bullet"/>
      <w:lvlText w:val=""/>
      <w:lvlJc w:val="left"/>
      <w:pPr>
        <w:ind w:left="36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E437C"/>
    <w:multiLevelType w:val="hybridMultilevel"/>
    <w:tmpl w:val="5A0870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955AF8"/>
    <w:multiLevelType w:val="hybridMultilevel"/>
    <w:tmpl w:val="A8A2E7B6"/>
    <w:lvl w:ilvl="0" w:tplc="CBA655A8">
      <w:start w:val="1"/>
      <w:numFmt w:val="bullet"/>
      <w:pStyle w:val="EOPBullets"/>
      <w:lvlText w:val=""/>
      <w:lvlJc w:val="left"/>
      <w:pPr>
        <w:tabs>
          <w:tab w:val="num" w:pos="360"/>
        </w:tabs>
        <w:ind w:left="360" w:hanging="360"/>
      </w:pPr>
      <w:rPr>
        <w:rFonts w:ascii="Symbol" w:hAnsi="Symbol" w:hint="default"/>
        <w:sz w:val="18"/>
        <w:szCs w:val="18"/>
      </w:rPr>
    </w:lvl>
    <w:lvl w:ilvl="1" w:tplc="C9847DFE">
      <w:start w:val="1"/>
      <w:numFmt w:val="bullet"/>
      <w:pStyle w:val="EOPSub-Bullets"/>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6A32550E"/>
    <w:multiLevelType w:val="hybridMultilevel"/>
    <w:tmpl w:val="8EC48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326B9A"/>
    <w:multiLevelType w:val="hybridMultilevel"/>
    <w:tmpl w:val="6AAA9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C4140F"/>
    <w:multiLevelType w:val="hybridMultilevel"/>
    <w:tmpl w:val="8756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470B76"/>
    <w:multiLevelType w:val="hybridMultilevel"/>
    <w:tmpl w:val="DB2CE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D71FFD"/>
    <w:multiLevelType w:val="hybridMultilevel"/>
    <w:tmpl w:val="A78A0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F81FBE"/>
    <w:multiLevelType w:val="hybridMultilevel"/>
    <w:tmpl w:val="CB9EF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54072BA"/>
    <w:multiLevelType w:val="hybridMultilevel"/>
    <w:tmpl w:val="3E86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424863"/>
    <w:multiLevelType w:val="hybridMultilevel"/>
    <w:tmpl w:val="6994B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D9497C"/>
    <w:multiLevelType w:val="hybridMultilevel"/>
    <w:tmpl w:val="C9E6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5"/>
  </w:num>
  <w:num w:numId="4">
    <w:abstractNumId w:val="10"/>
  </w:num>
  <w:num w:numId="5">
    <w:abstractNumId w:val="44"/>
  </w:num>
  <w:num w:numId="6">
    <w:abstractNumId w:val="34"/>
  </w:num>
  <w:num w:numId="7">
    <w:abstractNumId w:val="32"/>
  </w:num>
  <w:num w:numId="8">
    <w:abstractNumId w:val="41"/>
  </w:num>
  <w:num w:numId="9">
    <w:abstractNumId w:val="43"/>
  </w:num>
  <w:num w:numId="10">
    <w:abstractNumId w:val="17"/>
  </w:num>
  <w:num w:numId="11">
    <w:abstractNumId w:val="38"/>
  </w:num>
  <w:num w:numId="12">
    <w:abstractNumId w:val="2"/>
  </w:num>
  <w:num w:numId="13">
    <w:abstractNumId w:val="9"/>
  </w:num>
  <w:num w:numId="14">
    <w:abstractNumId w:val="3"/>
  </w:num>
  <w:num w:numId="15">
    <w:abstractNumId w:val="33"/>
  </w:num>
  <w:num w:numId="16">
    <w:abstractNumId w:val="4"/>
  </w:num>
  <w:num w:numId="17">
    <w:abstractNumId w:val="5"/>
  </w:num>
  <w:num w:numId="18">
    <w:abstractNumId w:val="37"/>
  </w:num>
  <w:num w:numId="19">
    <w:abstractNumId w:val="8"/>
  </w:num>
  <w:num w:numId="20">
    <w:abstractNumId w:val="40"/>
  </w:num>
  <w:num w:numId="21">
    <w:abstractNumId w:val="28"/>
  </w:num>
  <w:num w:numId="22">
    <w:abstractNumId w:val="21"/>
  </w:num>
  <w:num w:numId="23">
    <w:abstractNumId w:val="18"/>
  </w:num>
  <w:num w:numId="24">
    <w:abstractNumId w:val="13"/>
  </w:num>
  <w:num w:numId="25">
    <w:abstractNumId w:val="25"/>
  </w:num>
  <w:num w:numId="26">
    <w:abstractNumId w:val="12"/>
  </w:num>
  <w:num w:numId="27">
    <w:abstractNumId w:val="42"/>
  </w:num>
  <w:num w:numId="28">
    <w:abstractNumId w:val="39"/>
  </w:num>
  <w:num w:numId="29">
    <w:abstractNumId w:val="36"/>
  </w:num>
  <w:num w:numId="30">
    <w:abstractNumId w:val="29"/>
  </w:num>
  <w:num w:numId="31">
    <w:abstractNumId w:val="24"/>
  </w:num>
  <w:num w:numId="32">
    <w:abstractNumId w:val="0"/>
  </w:num>
  <w:num w:numId="33">
    <w:abstractNumId w:val="16"/>
  </w:num>
  <w:num w:numId="34">
    <w:abstractNumId w:val="23"/>
  </w:num>
  <w:num w:numId="35">
    <w:abstractNumId w:val="14"/>
  </w:num>
  <w:num w:numId="36">
    <w:abstractNumId w:val="22"/>
  </w:num>
  <w:num w:numId="37">
    <w:abstractNumId w:val="11"/>
  </w:num>
  <w:num w:numId="38">
    <w:abstractNumId w:val="35"/>
  </w:num>
  <w:num w:numId="39">
    <w:abstractNumId w:val="30"/>
  </w:num>
  <w:num w:numId="40">
    <w:abstractNumId w:val="26"/>
  </w:num>
  <w:num w:numId="41">
    <w:abstractNumId w:val="27"/>
  </w:num>
  <w:num w:numId="42">
    <w:abstractNumId w:val="6"/>
  </w:num>
  <w:num w:numId="43">
    <w:abstractNumId w:val="7"/>
  </w:num>
  <w:num w:numId="44">
    <w:abstractNumId w:val="19"/>
  </w:num>
  <w:num w:numId="45">
    <w:abstractNumId w:val="35"/>
  </w:num>
  <w:num w:numId="4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83"/>
    <w:rsid w:val="00005F13"/>
    <w:rsid w:val="00013DEB"/>
    <w:rsid w:val="000160B6"/>
    <w:rsid w:val="00020815"/>
    <w:rsid w:val="00025E18"/>
    <w:rsid w:val="00042A8D"/>
    <w:rsid w:val="00053FD7"/>
    <w:rsid w:val="00056314"/>
    <w:rsid w:val="000573B7"/>
    <w:rsid w:val="00067D89"/>
    <w:rsid w:val="000761A1"/>
    <w:rsid w:val="000932CF"/>
    <w:rsid w:val="00096AE1"/>
    <w:rsid w:val="000A5C83"/>
    <w:rsid w:val="000B06F7"/>
    <w:rsid w:val="000B7E36"/>
    <w:rsid w:val="000D0448"/>
    <w:rsid w:val="000E0302"/>
    <w:rsid w:val="000E74ED"/>
    <w:rsid w:val="000E7EDD"/>
    <w:rsid w:val="000F546D"/>
    <w:rsid w:val="00114295"/>
    <w:rsid w:val="001335D1"/>
    <w:rsid w:val="0014604D"/>
    <w:rsid w:val="0015437E"/>
    <w:rsid w:val="00155E3E"/>
    <w:rsid w:val="00174317"/>
    <w:rsid w:val="00176EAE"/>
    <w:rsid w:val="00183E6F"/>
    <w:rsid w:val="001A28A0"/>
    <w:rsid w:val="001B3248"/>
    <w:rsid w:val="001C6A9A"/>
    <w:rsid w:val="001D70AC"/>
    <w:rsid w:val="001E025D"/>
    <w:rsid w:val="001F7624"/>
    <w:rsid w:val="002001D9"/>
    <w:rsid w:val="00203DC9"/>
    <w:rsid w:val="002076EA"/>
    <w:rsid w:val="00230BD0"/>
    <w:rsid w:val="0023717D"/>
    <w:rsid w:val="00240F5E"/>
    <w:rsid w:val="00250861"/>
    <w:rsid w:val="0025357E"/>
    <w:rsid w:val="00256493"/>
    <w:rsid w:val="002577E5"/>
    <w:rsid w:val="00263F23"/>
    <w:rsid w:val="00265EF5"/>
    <w:rsid w:val="002730ED"/>
    <w:rsid w:val="00273FD5"/>
    <w:rsid w:val="002946B6"/>
    <w:rsid w:val="002A611C"/>
    <w:rsid w:val="002C3E62"/>
    <w:rsid w:val="002D18E2"/>
    <w:rsid w:val="002D66CE"/>
    <w:rsid w:val="002E76DB"/>
    <w:rsid w:val="002E7BD5"/>
    <w:rsid w:val="002F6AE2"/>
    <w:rsid w:val="00301781"/>
    <w:rsid w:val="00306AED"/>
    <w:rsid w:val="00310077"/>
    <w:rsid w:val="003149FC"/>
    <w:rsid w:val="003154D9"/>
    <w:rsid w:val="00315E26"/>
    <w:rsid w:val="00325E2C"/>
    <w:rsid w:val="00336308"/>
    <w:rsid w:val="00337F7D"/>
    <w:rsid w:val="003401D8"/>
    <w:rsid w:val="00341534"/>
    <w:rsid w:val="0034612C"/>
    <w:rsid w:val="00353E53"/>
    <w:rsid w:val="003628C7"/>
    <w:rsid w:val="003639A0"/>
    <w:rsid w:val="00364A7C"/>
    <w:rsid w:val="00381B33"/>
    <w:rsid w:val="00392540"/>
    <w:rsid w:val="003C06B4"/>
    <w:rsid w:val="003C349A"/>
    <w:rsid w:val="003C718F"/>
    <w:rsid w:val="003D3561"/>
    <w:rsid w:val="003D3711"/>
    <w:rsid w:val="003D6E93"/>
    <w:rsid w:val="003F0AFC"/>
    <w:rsid w:val="003F0B6B"/>
    <w:rsid w:val="003F292D"/>
    <w:rsid w:val="003F29FC"/>
    <w:rsid w:val="00423F4F"/>
    <w:rsid w:val="004322C9"/>
    <w:rsid w:val="0043649E"/>
    <w:rsid w:val="0049622C"/>
    <w:rsid w:val="004A1328"/>
    <w:rsid w:val="004A4F97"/>
    <w:rsid w:val="004B486F"/>
    <w:rsid w:val="004C55E3"/>
    <w:rsid w:val="004C6A6C"/>
    <w:rsid w:val="004D68E6"/>
    <w:rsid w:val="004E48F0"/>
    <w:rsid w:val="00513AA8"/>
    <w:rsid w:val="00515EB1"/>
    <w:rsid w:val="00531347"/>
    <w:rsid w:val="00536FBC"/>
    <w:rsid w:val="00551B73"/>
    <w:rsid w:val="00553FF5"/>
    <w:rsid w:val="00556157"/>
    <w:rsid w:val="00564B5D"/>
    <w:rsid w:val="00565347"/>
    <w:rsid w:val="0057371D"/>
    <w:rsid w:val="00576B99"/>
    <w:rsid w:val="00577CB2"/>
    <w:rsid w:val="00583D47"/>
    <w:rsid w:val="005B03B6"/>
    <w:rsid w:val="005C2320"/>
    <w:rsid w:val="005D18C2"/>
    <w:rsid w:val="005F4705"/>
    <w:rsid w:val="005F6CDE"/>
    <w:rsid w:val="0060458E"/>
    <w:rsid w:val="00606218"/>
    <w:rsid w:val="0061500D"/>
    <w:rsid w:val="0062245D"/>
    <w:rsid w:val="00625A19"/>
    <w:rsid w:val="00626BA3"/>
    <w:rsid w:val="006503D9"/>
    <w:rsid w:val="00650F5E"/>
    <w:rsid w:val="00663D62"/>
    <w:rsid w:val="006701A0"/>
    <w:rsid w:val="00673AD6"/>
    <w:rsid w:val="00673F89"/>
    <w:rsid w:val="0067584B"/>
    <w:rsid w:val="006830C7"/>
    <w:rsid w:val="006838EA"/>
    <w:rsid w:val="00683D17"/>
    <w:rsid w:val="00683EA6"/>
    <w:rsid w:val="006847F9"/>
    <w:rsid w:val="00694F48"/>
    <w:rsid w:val="006B50DF"/>
    <w:rsid w:val="006B7A48"/>
    <w:rsid w:val="006C3703"/>
    <w:rsid w:val="006C5188"/>
    <w:rsid w:val="006C539E"/>
    <w:rsid w:val="006D0920"/>
    <w:rsid w:val="006E04E2"/>
    <w:rsid w:val="006F05CD"/>
    <w:rsid w:val="006F09E7"/>
    <w:rsid w:val="006F0EFA"/>
    <w:rsid w:val="006F3B6E"/>
    <w:rsid w:val="0071058F"/>
    <w:rsid w:val="00710C45"/>
    <w:rsid w:val="00724A55"/>
    <w:rsid w:val="00734D42"/>
    <w:rsid w:val="007412FB"/>
    <w:rsid w:val="00747186"/>
    <w:rsid w:val="007526E2"/>
    <w:rsid w:val="00757619"/>
    <w:rsid w:val="0076714B"/>
    <w:rsid w:val="0078203B"/>
    <w:rsid w:val="007822C0"/>
    <w:rsid w:val="00792DFE"/>
    <w:rsid w:val="00793FB5"/>
    <w:rsid w:val="00794CA6"/>
    <w:rsid w:val="00795FF0"/>
    <w:rsid w:val="007A39AA"/>
    <w:rsid w:val="007B4770"/>
    <w:rsid w:val="007C3EE8"/>
    <w:rsid w:val="007C472A"/>
    <w:rsid w:val="007C5544"/>
    <w:rsid w:val="007D2BD2"/>
    <w:rsid w:val="007D6E76"/>
    <w:rsid w:val="007D7A3A"/>
    <w:rsid w:val="007E14B1"/>
    <w:rsid w:val="007E550C"/>
    <w:rsid w:val="008003FA"/>
    <w:rsid w:val="008116D4"/>
    <w:rsid w:val="00812E46"/>
    <w:rsid w:val="00822E9E"/>
    <w:rsid w:val="00826AE4"/>
    <w:rsid w:val="008359E2"/>
    <w:rsid w:val="0084026F"/>
    <w:rsid w:val="00844D40"/>
    <w:rsid w:val="00845865"/>
    <w:rsid w:val="00857706"/>
    <w:rsid w:val="00871AA6"/>
    <w:rsid w:val="00881E97"/>
    <w:rsid w:val="0089181A"/>
    <w:rsid w:val="008A17FA"/>
    <w:rsid w:val="008A2FC2"/>
    <w:rsid w:val="008A39CB"/>
    <w:rsid w:val="008A7125"/>
    <w:rsid w:val="008B6361"/>
    <w:rsid w:val="008B7CA7"/>
    <w:rsid w:val="008C083C"/>
    <w:rsid w:val="008C0D94"/>
    <w:rsid w:val="008D4759"/>
    <w:rsid w:val="008D4B6E"/>
    <w:rsid w:val="008D4D80"/>
    <w:rsid w:val="008F3220"/>
    <w:rsid w:val="00906D20"/>
    <w:rsid w:val="00910EA8"/>
    <w:rsid w:val="0091136E"/>
    <w:rsid w:val="009171E9"/>
    <w:rsid w:val="00922E41"/>
    <w:rsid w:val="009359AC"/>
    <w:rsid w:val="009515D6"/>
    <w:rsid w:val="0095694F"/>
    <w:rsid w:val="00961EF4"/>
    <w:rsid w:val="00962B5E"/>
    <w:rsid w:val="00970492"/>
    <w:rsid w:val="00972AE8"/>
    <w:rsid w:val="00987CE5"/>
    <w:rsid w:val="00992735"/>
    <w:rsid w:val="009A0759"/>
    <w:rsid w:val="009A18FF"/>
    <w:rsid w:val="009A2646"/>
    <w:rsid w:val="009A2A4E"/>
    <w:rsid w:val="009B5D67"/>
    <w:rsid w:val="009B6E55"/>
    <w:rsid w:val="009C21A1"/>
    <w:rsid w:val="009C3DDC"/>
    <w:rsid w:val="009D6149"/>
    <w:rsid w:val="009D6CFA"/>
    <w:rsid w:val="009F29B6"/>
    <w:rsid w:val="00A0038D"/>
    <w:rsid w:val="00A13ADB"/>
    <w:rsid w:val="00A23A7D"/>
    <w:rsid w:val="00A425D8"/>
    <w:rsid w:val="00A4777E"/>
    <w:rsid w:val="00A5387A"/>
    <w:rsid w:val="00A53CC7"/>
    <w:rsid w:val="00A66371"/>
    <w:rsid w:val="00A74B1D"/>
    <w:rsid w:val="00A758F0"/>
    <w:rsid w:val="00A75B0D"/>
    <w:rsid w:val="00A77834"/>
    <w:rsid w:val="00A86E6A"/>
    <w:rsid w:val="00A915B3"/>
    <w:rsid w:val="00A95983"/>
    <w:rsid w:val="00AA0500"/>
    <w:rsid w:val="00AB4ACB"/>
    <w:rsid w:val="00AE0787"/>
    <w:rsid w:val="00AE6C44"/>
    <w:rsid w:val="00AE7650"/>
    <w:rsid w:val="00B14D0A"/>
    <w:rsid w:val="00B20C47"/>
    <w:rsid w:val="00B231EE"/>
    <w:rsid w:val="00B232C3"/>
    <w:rsid w:val="00B272A9"/>
    <w:rsid w:val="00B32C80"/>
    <w:rsid w:val="00B33B6C"/>
    <w:rsid w:val="00B34EE7"/>
    <w:rsid w:val="00B35D4A"/>
    <w:rsid w:val="00B4447C"/>
    <w:rsid w:val="00B44E61"/>
    <w:rsid w:val="00B632AE"/>
    <w:rsid w:val="00B7246B"/>
    <w:rsid w:val="00B73B73"/>
    <w:rsid w:val="00B77A50"/>
    <w:rsid w:val="00B82A47"/>
    <w:rsid w:val="00B83505"/>
    <w:rsid w:val="00BA21A7"/>
    <w:rsid w:val="00BB1709"/>
    <w:rsid w:val="00BB7811"/>
    <w:rsid w:val="00BE17A3"/>
    <w:rsid w:val="00BE58A1"/>
    <w:rsid w:val="00BE5ABE"/>
    <w:rsid w:val="00C05EFD"/>
    <w:rsid w:val="00C14B42"/>
    <w:rsid w:val="00C31AF4"/>
    <w:rsid w:val="00C32358"/>
    <w:rsid w:val="00C34895"/>
    <w:rsid w:val="00C41F62"/>
    <w:rsid w:val="00C4228F"/>
    <w:rsid w:val="00C53CD5"/>
    <w:rsid w:val="00C54E31"/>
    <w:rsid w:val="00C55981"/>
    <w:rsid w:val="00C63421"/>
    <w:rsid w:val="00C63C6A"/>
    <w:rsid w:val="00C641C2"/>
    <w:rsid w:val="00C65E4A"/>
    <w:rsid w:val="00C77C2E"/>
    <w:rsid w:val="00C805F0"/>
    <w:rsid w:val="00CA3BEA"/>
    <w:rsid w:val="00CA6192"/>
    <w:rsid w:val="00CC6C19"/>
    <w:rsid w:val="00CE6040"/>
    <w:rsid w:val="00D002C4"/>
    <w:rsid w:val="00D070E8"/>
    <w:rsid w:val="00D13166"/>
    <w:rsid w:val="00D20A1E"/>
    <w:rsid w:val="00D25068"/>
    <w:rsid w:val="00D33A78"/>
    <w:rsid w:val="00D41EC2"/>
    <w:rsid w:val="00D434F1"/>
    <w:rsid w:val="00D44FC8"/>
    <w:rsid w:val="00D45261"/>
    <w:rsid w:val="00D46968"/>
    <w:rsid w:val="00D807D9"/>
    <w:rsid w:val="00D8560F"/>
    <w:rsid w:val="00D9623D"/>
    <w:rsid w:val="00DA53CE"/>
    <w:rsid w:val="00DB3933"/>
    <w:rsid w:val="00DC3C90"/>
    <w:rsid w:val="00DD3B37"/>
    <w:rsid w:val="00DE0202"/>
    <w:rsid w:val="00DE27B6"/>
    <w:rsid w:val="00DE44F7"/>
    <w:rsid w:val="00DE4A46"/>
    <w:rsid w:val="00DF1A52"/>
    <w:rsid w:val="00DF22B3"/>
    <w:rsid w:val="00DF4AC6"/>
    <w:rsid w:val="00E00AC8"/>
    <w:rsid w:val="00E02326"/>
    <w:rsid w:val="00E34072"/>
    <w:rsid w:val="00E43B60"/>
    <w:rsid w:val="00E54ED2"/>
    <w:rsid w:val="00E658CB"/>
    <w:rsid w:val="00E67E0A"/>
    <w:rsid w:val="00E728A7"/>
    <w:rsid w:val="00E74655"/>
    <w:rsid w:val="00E83009"/>
    <w:rsid w:val="00E90680"/>
    <w:rsid w:val="00E90BD0"/>
    <w:rsid w:val="00E90D22"/>
    <w:rsid w:val="00E90F44"/>
    <w:rsid w:val="00EA33EC"/>
    <w:rsid w:val="00EA6EF3"/>
    <w:rsid w:val="00EB711D"/>
    <w:rsid w:val="00EF16E2"/>
    <w:rsid w:val="00F162CB"/>
    <w:rsid w:val="00F4792B"/>
    <w:rsid w:val="00F67F5B"/>
    <w:rsid w:val="00F700A1"/>
    <w:rsid w:val="00F72B62"/>
    <w:rsid w:val="00F836D5"/>
    <w:rsid w:val="00F858B2"/>
    <w:rsid w:val="00F8649D"/>
    <w:rsid w:val="00F86A8F"/>
    <w:rsid w:val="00F95CBB"/>
    <w:rsid w:val="00FB0762"/>
    <w:rsid w:val="00FB1392"/>
    <w:rsid w:val="00FC6362"/>
    <w:rsid w:val="00FD14C2"/>
    <w:rsid w:val="00FD4EAA"/>
    <w:rsid w:val="00FF4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5927002"/>
  <w15:docId w15:val="{D3871641-7B1D-4B9E-9E3D-5EBA997F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66"/>
    <w:rPr>
      <w:rFonts w:ascii="Calibri" w:eastAsiaTheme="minorHAnsi" w:hAnsi="Calibri"/>
      <w:sz w:val="22"/>
      <w:szCs w:val="22"/>
    </w:rPr>
  </w:style>
  <w:style w:type="paragraph" w:styleId="Heading1">
    <w:name w:val="heading 1"/>
    <w:basedOn w:val="Normal"/>
    <w:next w:val="Normal"/>
    <w:qFormat/>
    <w:pPr>
      <w:keepNext/>
      <w:jc w:val="both"/>
      <w:outlineLvl w:val="0"/>
    </w:pPr>
    <w:rPr>
      <w:rFonts w:ascii="Arial" w:eastAsia="Times New Roman" w:hAnsi="Arial"/>
      <w:b/>
      <w:smallCaps/>
      <w:szCs w:val="20"/>
    </w:rPr>
  </w:style>
  <w:style w:type="paragraph" w:styleId="Heading2">
    <w:name w:val="heading 2"/>
    <w:basedOn w:val="Normal"/>
    <w:next w:val="Normal"/>
    <w:qFormat/>
    <w:rsid w:val="00F700A1"/>
    <w:pPr>
      <w:keepNext/>
      <w:widowControl w:val="0"/>
      <w:spacing w:before="240" w:after="60"/>
      <w:outlineLvl w:val="1"/>
    </w:pPr>
    <w:rPr>
      <w:rFonts w:ascii="Arial" w:eastAsia="Times New Roman" w:hAnsi="Arial" w:cs="Arial"/>
      <w:b/>
      <w:bCs/>
      <w:i/>
      <w:iCs/>
      <w:snapToGrid w:val="0"/>
      <w:sz w:val="28"/>
      <w:szCs w:val="28"/>
    </w:rPr>
  </w:style>
  <w:style w:type="paragraph" w:styleId="Heading3">
    <w:name w:val="heading 3"/>
    <w:basedOn w:val="Normal"/>
    <w:next w:val="Normal"/>
    <w:link w:val="Heading3Char"/>
    <w:semiHidden/>
    <w:unhideWhenUsed/>
    <w:qFormat/>
    <w:rsid w:val="004E48F0"/>
    <w:pPr>
      <w:keepNext/>
      <w:keepLines/>
      <w:widowControl w:val="0"/>
      <w:spacing w:before="200"/>
      <w:outlineLvl w:val="2"/>
    </w:pPr>
    <w:rPr>
      <w:rFonts w:asciiTheme="majorHAnsi" w:eastAsiaTheme="majorEastAsia" w:hAnsiTheme="majorHAnsi" w:cstheme="majorBidi"/>
      <w:b/>
      <w:bCs/>
      <w:snapToGrid w:val="0"/>
      <w:color w:val="4F81BD" w:themeColor="accent1"/>
      <w:sz w:val="24"/>
      <w:szCs w:val="20"/>
    </w:rPr>
  </w:style>
  <w:style w:type="paragraph" w:styleId="Heading9">
    <w:name w:val="heading 9"/>
    <w:basedOn w:val="Normal"/>
    <w:next w:val="Normal"/>
    <w:link w:val="Heading9Char"/>
    <w:semiHidden/>
    <w:unhideWhenUsed/>
    <w:qFormat/>
    <w:rsid w:val="00C55981"/>
    <w:pPr>
      <w:keepNext/>
      <w:keepLines/>
      <w:widowControl w:val="0"/>
      <w:spacing w:before="200"/>
      <w:outlineLvl w:val="8"/>
    </w:pPr>
    <w:rPr>
      <w:rFonts w:asciiTheme="majorHAnsi" w:eastAsiaTheme="majorEastAsia" w:hAnsiTheme="majorHAnsi" w:cstheme="majorBidi"/>
      <w:i/>
      <w:iCs/>
      <w:snapToGrid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ine">
    <w:name w:val="line"/>
    <w:next w:val="2Heading"/>
    <w:rsid w:val="00A758F0"/>
    <w:pPr>
      <w:tabs>
        <w:tab w:val="left" w:leader="underscore" w:pos="9360"/>
      </w:tabs>
      <w:spacing w:after="240"/>
    </w:pPr>
    <w:rPr>
      <w:rFonts w:ascii="Arial" w:hAnsi="Arial"/>
      <w:caps/>
      <w:sz w:val="24"/>
      <w:szCs w:val="24"/>
    </w:rPr>
  </w:style>
  <w:style w:type="paragraph" w:customStyle="1" w:styleId="2Heading">
    <w:name w:val="2Heading"/>
    <w:next w:val="1BodyText"/>
    <w:autoRedefine/>
    <w:rsid w:val="00FF42C7"/>
    <w:pPr>
      <w:spacing w:after="120"/>
      <w:jc w:val="both"/>
      <w:outlineLvl w:val="1"/>
    </w:pPr>
    <w:rPr>
      <w:rFonts w:ascii="Arial" w:hAnsi="Arial"/>
      <w:b/>
      <w:caps/>
      <w:sz w:val="24"/>
      <w:szCs w:val="24"/>
    </w:rPr>
  </w:style>
  <w:style w:type="paragraph" w:customStyle="1" w:styleId="1BodyText">
    <w:name w:val="1BodyText"/>
    <w:autoRedefine/>
    <w:rsid w:val="00D41EC2"/>
    <w:pPr>
      <w:spacing w:after="120"/>
      <w:jc w:val="both"/>
    </w:pPr>
    <w:rPr>
      <w:rFonts w:ascii="Arial" w:hAnsi="Arial"/>
      <w:snapToGrid w:val="0"/>
      <w:sz w:val="22"/>
    </w:rPr>
  </w:style>
  <w:style w:type="paragraph" w:styleId="Header">
    <w:name w:val="header"/>
    <w:basedOn w:val="Normal"/>
    <w:link w:val="HeaderChar"/>
    <w:uiPriority w:val="99"/>
    <w:pPr>
      <w:widowControl w:val="0"/>
      <w:tabs>
        <w:tab w:val="center" w:pos="4320"/>
        <w:tab w:val="right" w:pos="8640"/>
      </w:tabs>
    </w:pPr>
    <w:rPr>
      <w:rFonts w:ascii="Arial" w:eastAsia="Times New Roman" w:hAnsi="Arial"/>
      <w:snapToGrid w:val="0"/>
      <w:sz w:val="24"/>
      <w:szCs w:val="20"/>
    </w:rPr>
  </w:style>
  <w:style w:type="paragraph" w:styleId="Footer">
    <w:name w:val="footer"/>
    <w:basedOn w:val="Normal"/>
    <w:link w:val="FooterChar"/>
    <w:uiPriority w:val="99"/>
    <w:pPr>
      <w:widowControl w:val="0"/>
      <w:tabs>
        <w:tab w:val="center" w:pos="4320"/>
        <w:tab w:val="right" w:pos="8640"/>
      </w:tabs>
    </w:pPr>
    <w:rPr>
      <w:rFonts w:ascii="Arial" w:eastAsia="Times New Roman" w:hAnsi="Arial"/>
      <w:snapToGrid w:val="0"/>
      <w:sz w:val="24"/>
      <w:szCs w:val="20"/>
    </w:rPr>
  </w:style>
  <w:style w:type="paragraph" w:customStyle="1" w:styleId="1Heading">
    <w:name w:val="1Heading"/>
    <w:link w:val="1HeadingChar"/>
    <w:autoRedefine/>
    <w:rsid w:val="003401D8"/>
    <w:pPr>
      <w:pBdr>
        <w:left w:val="single" w:sz="4" w:space="4" w:color="auto"/>
      </w:pBdr>
      <w:jc w:val="center"/>
      <w:outlineLvl w:val="0"/>
    </w:pPr>
    <w:rPr>
      <w:rFonts w:ascii="Arial" w:hAnsi="Arial"/>
      <w:b/>
      <w:snapToGrid w:val="0"/>
      <w:sz w:val="28"/>
      <w:szCs w:val="28"/>
    </w:rPr>
  </w:style>
  <w:style w:type="character" w:customStyle="1" w:styleId="1HeadingChar">
    <w:name w:val="1Heading Char"/>
    <w:basedOn w:val="DefaultParagraphFont"/>
    <w:link w:val="1Heading"/>
    <w:rsid w:val="003401D8"/>
    <w:rPr>
      <w:rFonts w:ascii="Arial" w:hAnsi="Arial"/>
      <w:b/>
      <w:snapToGrid w:val="0"/>
      <w:sz w:val="28"/>
      <w:szCs w:val="28"/>
      <w:lang w:val="en-US" w:eastAsia="en-US" w:bidi="ar-SA"/>
    </w:rPr>
  </w:style>
  <w:style w:type="paragraph" w:customStyle="1" w:styleId="1underline">
    <w:name w:val="1underline"/>
    <w:basedOn w:val="1BodyText"/>
    <w:next w:val="1BodyText"/>
    <w:autoRedefine/>
    <w:rsid w:val="00BA21A7"/>
    <w:pPr>
      <w:spacing w:after="0"/>
      <w:jc w:val="left"/>
    </w:pPr>
    <w:rPr>
      <w:bCs/>
      <w:color w:val="000000"/>
      <w:szCs w:val="22"/>
      <w:u w:val="single"/>
    </w:rPr>
  </w:style>
  <w:style w:type="paragraph" w:customStyle="1" w:styleId="Default">
    <w:name w:val="Default"/>
    <w:rsid w:val="00341534"/>
    <w:pPr>
      <w:autoSpaceDE w:val="0"/>
      <w:autoSpaceDN w:val="0"/>
      <w:adjustRightInd w:val="0"/>
    </w:pPr>
    <w:rPr>
      <w:color w:val="000000"/>
      <w:sz w:val="24"/>
      <w:szCs w:val="24"/>
    </w:rPr>
  </w:style>
  <w:style w:type="paragraph" w:styleId="BalloonText">
    <w:name w:val="Balloon Text"/>
    <w:basedOn w:val="Normal"/>
    <w:link w:val="BalloonTextChar"/>
    <w:rsid w:val="006E04E2"/>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6E04E2"/>
    <w:rPr>
      <w:rFonts w:ascii="Tahoma" w:hAnsi="Tahoma" w:cs="Tahoma"/>
      <w:snapToGrid w:val="0"/>
      <w:sz w:val="16"/>
      <w:szCs w:val="16"/>
    </w:rPr>
  </w:style>
  <w:style w:type="character" w:styleId="Hyperlink">
    <w:name w:val="Hyperlink"/>
    <w:basedOn w:val="DefaultParagraphFont"/>
    <w:uiPriority w:val="99"/>
    <w:unhideWhenUsed/>
    <w:rsid w:val="00E658CB"/>
    <w:rPr>
      <w:strike w:val="0"/>
      <w:dstrike w:val="0"/>
      <w:color w:val="0000AA"/>
      <w:u w:val="none"/>
      <w:effect w:val="none"/>
    </w:rPr>
  </w:style>
  <w:style w:type="character" w:customStyle="1" w:styleId="grand1">
    <w:name w:val="grand1"/>
    <w:basedOn w:val="DefaultParagraphFont"/>
    <w:rsid w:val="00E658CB"/>
    <w:rPr>
      <w:rFonts w:ascii="Verdana" w:hAnsi="Verdana" w:hint="default"/>
      <w:sz w:val="48"/>
      <w:szCs w:val="48"/>
    </w:rPr>
  </w:style>
  <w:style w:type="character" w:customStyle="1" w:styleId="huge1">
    <w:name w:val="huge1"/>
    <w:basedOn w:val="DefaultParagraphFont"/>
    <w:rsid w:val="00E658CB"/>
    <w:rPr>
      <w:rFonts w:ascii="Verdana" w:hAnsi="Verdana" w:hint="default"/>
      <w:sz w:val="30"/>
      <w:szCs w:val="30"/>
    </w:rPr>
  </w:style>
  <w:style w:type="character" w:customStyle="1" w:styleId="Heading9Char">
    <w:name w:val="Heading 9 Char"/>
    <w:basedOn w:val="DefaultParagraphFont"/>
    <w:link w:val="Heading9"/>
    <w:semiHidden/>
    <w:rsid w:val="00C55981"/>
    <w:rPr>
      <w:rFonts w:asciiTheme="majorHAnsi" w:eastAsiaTheme="majorEastAsia" w:hAnsiTheme="majorHAnsi" w:cstheme="majorBidi"/>
      <w:i/>
      <w:iCs/>
      <w:snapToGrid w:val="0"/>
      <w:color w:val="404040" w:themeColor="text1" w:themeTint="BF"/>
    </w:rPr>
  </w:style>
  <w:style w:type="character" w:customStyle="1" w:styleId="Heading3Char">
    <w:name w:val="Heading 3 Char"/>
    <w:basedOn w:val="DefaultParagraphFont"/>
    <w:link w:val="Heading3"/>
    <w:semiHidden/>
    <w:rsid w:val="004E48F0"/>
    <w:rPr>
      <w:rFonts w:asciiTheme="majorHAnsi" w:eastAsiaTheme="majorEastAsia" w:hAnsiTheme="majorHAnsi" w:cstheme="majorBidi"/>
      <w:b/>
      <w:bCs/>
      <w:snapToGrid w:val="0"/>
      <w:color w:val="4F81BD" w:themeColor="accent1"/>
      <w:sz w:val="24"/>
    </w:rPr>
  </w:style>
  <w:style w:type="paragraph" w:customStyle="1" w:styleId="Body">
    <w:name w:val="Body"/>
    <w:basedOn w:val="BodyText"/>
    <w:link w:val="BodyChar"/>
    <w:qFormat/>
    <w:rsid w:val="004E48F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pPr>
    <w:rPr>
      <w:rFonts w:ascii="HelveticaNeueLT Std" w:hAnsi="HelveticaNeueLT Std"/>
      <w:bCs/>
      <w:snapToGrid/>
      <w:color w:val="6F6F6F"/>
      <w:sz w:val="20"/>
    </w:rPr>
  </w:style>
  <w:style w:type="character" w:customStyle="1" w:styleId="BodyChar">
    <w:name w:val="Body Char"/>
    <w:link w:val="Body"/>
    <w:rsid w:val="004E48F0"/>
    <w:rPr>
      <w:rFonts w:ascii="HelveticaNeueLT Std" w:hAnsi="HelveticaNeueLT Std"/>
      <w:bCs/>
      <w:color w:val="6F6F6F"/>
    </w:rPr>
  </w:style>
  <w:style w:type="paragraph" w:customStyle="1" w:styleId="HeadingI">
    <w:name w:val="Heading I"/>
    <w:basedOn w:val="Heading3"/>
    <w:link w:val="HeadingIChar"/>
    <w:qFormat/>
    <w:rsid w:val="004E48F0"/>
    <w:pPr>
      <w:keepNext w:val="0"/>
      <w:keepLines w:val="0"/>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20" w:line="276" w:lineRule="auto"/>
    </w:pPr>
    <w:rPr>
      <w:rFonts w:ascii="HelveticaNeueLT Std" w:hAnsi="HelveticaNeueLT Std"/>
      <w:snapToGrid/>
    </w:rPr>
  </w:style>
  <w:style w:type="character" w:customStyle="1" w:styleId="HeadingIChar">
    <w:name w:val="Heading I Char"/>
    <w:basedOn w:val="Heading3Char"/>
    <w:link w:val="HeadingI"/>
    <w:rsid w:val="004E48F0"/>
    <w:rPr>
      <w:rFonts w:ascii="HelveticaNeueLT Std" w:eastAsiaTheme="majorEastAsia" w:hAnsi="HelveticaNeueLT Std" w:cstheme="majorBidi"/>
      <w:b/>
      <w:bCs/>
      <w:snapToGrid/>
      <w:color w:val="4F81BD" w:themeColor="accent1"/>
      <w:sz w:val="24"/>
    </w:rPr>
  </w:style>
  <w:style w:type="paragraph" w:styleId="BodyText">
    <w:name w:val="Body Text"/>
    <w:basedOn w:val="Normal"/>
    <w:link w:val="BodyTextChar"/>
    <w:rsid w:val="004E48F0"/>
    <w:pPr>
      <w:widowControl w:val="0"/>
      <w:spacing w:after="120"/>
    </w:pPr>
    <w:rPr>
      <w:rFonts w:ascii="Arial" w:eastAsia="Times New Roman" w:hAnsi="Arial"/>
      <w:snapToGrid w:val="0"/>
      <w:sz w:val="24"/>
      <w:szCs w:val="20"/>
    </w:rPr>
  </w:style>
  <w:style w:type="character" w:customStyle="1" w:styleId="BodyTextChar">
    <w:name w:val="Body Text Char"/>
    <w:basedOn w:val="DefaultParagraphFont"/>
    <w:link w:val="BodyText"/>
    <w:rsid w:val="004E48F0"/>
    <w:rPr>
      <w:rFonts w:ascii="Arial" w:hAnsi="Arial"/>
      <w:snapToGrid w:val="0"/>
      <w:sz w:val="24"/>
    </w:rPr>
  </w:style>
  <w:style w:type="paragraph" w:styleId="ListParagraph">
    <w:name w:val="List Paragraph"/>
    <w:basedOn w:val="Normal"/>
    <w:uiPriority w:val="34"/>
    <w:qFormat/>
    <w:rsid w:val="007D7A3A"/>
    <w:pPr>
      <w:widowControl w:val="0"/>
      <w:ind w:left="720"/>
      <w:contextualSpacing/>
    </w:pPr>
    <w:rPr>
      <w:rFonts w:ascii="Arial" w:eastAsia="Times New Roman" w:hAnsi="Arial"/>
      <w:snapToGrid w:val="0"/>
      <w:sz w:val="24"/>
      <w:szCs w:val="20"/>
    </w:rPr>
  </w:style>
  <w:style w:type="character" w:styleId="CommentReference">
    <w:name w:val="annotation reference"/>
    <w:basedOn w:val="DefaultParagraphFont"/>
    <w:rsid w:val="006F09E7"/>
    <w:rPr>
      <w:sz w:val="16"/>
      <w:szCs w:val="16"/>
    </w:rPr>
  </w:style>
  <w:style w:type="paragraph" w:styleId="CommentText">
    <w:name w:val="annotation text"/>
    <w:basedOn w:val="Normal"/>
    <w:link w:val="CommentTextChar"/>
    <w:rsid w:val="006F09E7"/>
    <w:pPr>
      <w:widowControl w:val="0"/>
    </w:pPr>
    <w:rPr>
      <w:rFonts w:ascii="Arial" w:eastAsia="Times New Roman" w:hAnsi="Arial"/>
      <w:snapToGrid w:val="0"/>
      <w:sz w:val="20"/>
      <w:szCs w:val="20"/>
    </w:rPr>
  </w:style>
  <w:style w:type="character" w:customStyle="1" w:styleId="CommentTextChar">
    <w:name w:val="Comment Text Char"/>
    <w:basedOn w:val="DefaultParagraphFont"/>
    <w:link w:val="CommentText"/>
    <w:rsid w:val="006F09E7"/>
    <w:rPr>
      <w:rFonts w:ascii="Arial" w:hAnsi="Arial"/>
      <w:snapToGrid w:val="0"/>
    </w:rPr>
  </w:style>
  <w:style w:type="paragraph" w:styleId="CommentSubject">
    <w:name w:val="annotation subject"/>
    <w:basedOn w:val="CommentText"/>
    <w:next w:val="CommentText"/>
    <w:link w:val="CommentSubjectChar"/>
    <w:rsid w:val="006F09E7"/>
    <w:rPr>
      <w:b/>
      <w:bCs/>
    </w:rPr>
  </w:style>
  <w:style w:type="character" w:customStyle="1" w:styleId="CommentSubjectChar">
    <w:name w:val="Comment Subject Char"/>
    <w:basedOn w:val="CommentTextChar"/>
    <w:link w:val="CommentSubject"/>
    <w:rsid w:val="006F09E7"/>
    <w:rPr>
      <w:rFonts w:ascii="Arial" w:hAnsi="Arial"/>
      <w:b/>
      <w:bCs/>
      <w:snapToGrid w:val="0"/>
    </w:rPr>
  </w:style>
  <w:style w:type="paragraph" w:styleId="ListBullet2">
    <w:name w:val="List Bullet 2"/>
    <w:basedOn w:val="Normal"/>
    <w:autoRedefine/>
    <w:rsid w:val="00392540"/>
    <w:pPr>
      <w:spacing w:after="120"/>
      <w:ind w:left="360"/>
    </w:pPr>
    <w:rPr>
      <w:rFonts w:ascii="Arial" w:eastAsia="Times New Roman" w:hAnsi="Arial" w:cs="Arial"/>
      <w:sz w:val="20"/>
      <w:szCs w:val="20"/>
    </w:rPr>
  </w:style>
  <w:style w:type="paragraph" w:styleId="ListNumber">
    <w:name w:val="List Number"/>
    <w:basedOn w:val="Normal"/>
    <w:rsid w:val="00C54E31"/>
    <w:pPr>
      <w:numPr>
        <w:numId w:val="1"/>
      </w:numPr>
      <w:tabs>
        <w:tab w:val="left" w:pos="360"/>
      </w:tabs>
      <w:spacing w:after="220" w:line="220" w:lineRule="atLeast"/>
      <w:ind w:right="720"/>
    </w:pPr>
    <w:rPr>
      <w:rFonts w:ascii="Times New Roman" w:eastAsia="Times New Roman" w:hAnsi="Times New Roman"/>
      <w:sz w:val="20"/>
      <w:szCs w:val="20"/>
    </w:rPr>
  </w:style>
  <w:style w:type="paragraph" w:styleId="ListNumber2">
    <w:name w:val="List Number 2"/>
    <w:basedOn w:val="Normal"/>
    <w:rsid w:val="003154D9"/>
    <w:pPr>
      <w:widowControl w:val="0"/>
      <w:numPr>
        <w:numId w:val="2"/>
      </w:numPr>
      <w:contextualSpacing/>
    </w:pPr>
    <w:rPr>
      <w:rFonts w:ascii="Arial" w:eastAsia="Times New Roman" w:hAnsi="Arial"/>
      <w:snapToGrid w:val="0"/>
      <w:sz w:val="24"/>
      <w:szCs w:val="20"/>
    </w:rPr>
  </w:style>
  <w:style w:type="character" w:customStyle="1" w:styleId="HeaderChar">
    <w:name w:val="Header Char"/>
    <w:basedOn w:val="DefaultParagraphFont"/>
    <w:link w:val="Header"/>
    <w:uiPriority w:val="99"/>
    <w:rsid w:val="00A77834"/>
    <w:rPr>
      <w:rFonts w:ascii="Arial" w:hAnsi="Arial"/>
      <w:snapToGrid w:val="0"/>
      <w:sz w:val="24"/>
    </w:rPr>
  </w:style>
  <w:style w:type="character" w:customStyle="1" w:styleId="FooterChar">
    <w:name w:val="Footer Char"/>
    <w:basedOn w:val="DefaultParagraphFont"/>
    <w:link w:val="Footer"/>
    <w:uiPriority w:val="99"/>
    <w:rsid w:val="00A77834"/>
    <w:rPr>
      <w:rFonts w:ascii="Arial" w:hAnsi="Arial"/>
      <w:snapToGrid w:val="0"/>
      <w:sz w:val="24"/>
    </w:rPr>
  </w:style>
  <w:style w:type="paragraph" w:styleId="NoSpacing">
    <w:name w:val="No Spacing"/>
    <w:uiPriority w:val="1"/>
    <w:qFormat/>
    <w:rsid w:val="0057371D"/>
    <w:rPr>
      <w:rFonts w:asciiTheme="minorHAnsi" w:eastAsiaTheme="minorEastAsia" w:hAnsiTheme="minorHAnsi" w:cstheme="minorBidi"/>
      <w:sz w:val="22"/>
      <w:szCs w:val="22"/>
    </w:rPr>
  </w:style>
  <w:style w:type="table" w:styleId="TableGrid">
    <w:name w:val="Table Grid"/>
    <w:basedOn w:val="TableNormal"/>
    <w:uiPriority w:val="59"/>
    <w:rsid w:val="0057371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3421"/>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TOC3">
    <w:name w:val="toc 3"/>
    <w:basedOn w:val="Normal"/>
    <w:next w:val="Normal"/>
    <w:autoRedefine/>
    <w:uiPriority w:val="39"/>
    <w:unhideWhenUsed/>
    <w:rsid w:val="00C63421"/>
    <w:pPr>
      <w:widowControl w:val="0"/>
      <w:ind w:left="480"/>
    </w:pPr>
    <w:rPr>
      <w:rFonts w:asciiTheme="minorHAnsi" w:eastAsia="Times New Roman" w:hAnsiTheme="minorHAnsi" w:cstheme="minorHAnsi"/>
      <w:i/>
      <w:iCs/>
      <w:snapToGrid w:val="0"/>
      <w:sz w:val="20"/>
      <w:szCs w:val="20"/>
    </w:rPr>
  </w:style>
  <w:style w:type="paragraph" w:styleId="TOC1">
    <w:name w:val="toc 1"/>
    <w:basedOn w:val="Normal"/>
    <w:next w:val="Normal"/>
    <w:autoRedefine/>
    <w:uiPriority w:val="39"/>
    <w:unhideWhenUsed/>
    <w:rsid w:val="00C63421"/>
    <w:pPr>
      <w:widowControl w:val="0"/>
      <w:spacing w:before="120" w:after="120"/>
    </w:pPr>
    <w:rPr>
      <w:rFonts w:asciiTheme="minorHAnsi" w:eastAsia="Times New Roman" w:hAnsiTheme="minorHAnsi" w:cstheme="minorHAnsi"/>
      <w:b/>
      <w:bCs/>
      <w:caps/>
      <w:snapToGrid w:val="0"/>
      <w:sz w:val="20"/>
      <w:szCs w:val="20"/>
    </w:rPr>
  </w:style>
  <w:style w:type="paragraph" w:styleId="TOC2">
    <w:name w:val="toc 2"/>
    <w:basedOn w:val="Normal"/>
    <w:next w:val="Normal"/>
    <w:autoRedefine/>
    <w:uiPriority w:val="39"/>
    <w:unhideWhenUsed/>
    <w:rsid w:val="00D46968"/>
    <w:pPr>
      <w:widowControl w:val="0"/>
      <w:ind w:left="240"/>
    </w:pPr>
    <w:rPr>
      <w:rFonts w:asciiTheme="minorHAnsi" w:eastAsia="Times New Roman" w:hAnsiTheme="minorHAnsi" w:cstheme="minorHAnsi"/>
      <w:smallCaps/>
      <w:snapToGrid w:val="0"/>
      <w:sz w:val="20"/>
      <w:szCs w:val="20"/>
    </w:rPr>
  </w:style>
  <w:style w:type="paragraph" w:styleId="TOC4">
    <w:name w:val="toc 4"/>
    <w:basedOn w:val="Normal"/>
    <w:next w:val="Normal"/>
    <w:autoRedefine/>
    <w:unhideWhenUsed/>
    <w:rsid w:val="00D46968"/>
    <w:pPr>
      <w:widowControl w:val="0"/>
      <w:ind w:left="720"/>
    </w:pPr>
    <w:rPr>
      <w:rFonts w:asciiTheme="minorHAnsi" w:eastAsia="Times New Roman" w:hAnsiTheme="minorHAnsi" w:cstheme="minorHAnsi"/>
      <w:snapToGrid w:val="0"/>
      <w:sz w:val="18"/>
      <w:szCs w:val="18"/>
    </w:rPr>
  </w:style>
  <w:style w:type="paragraph" w:styleId="TOC5">
    <w:name w:val="toc 5"/>
    <w:basedOn w:val="Normal"/>
    <w:next w:val="Normal"/>
    <w:autoRedefine/>
    <w:unhideWhenUsed/>
    <w:rsid w:val="00D46968"/>
    <w:pPr>
      <w:widowControl w:val="0"/>
      <w:ind w:left="960"/>
    </w:pPr>
    <w:rPr>
      <w:rFonts w:asciiTheme="minorHAnsi" w:eastAsia="Times New Roman" w:hAnsiTheme="minorHAnsi" w:cstheme="minorHAnsi"/>
      <w:snapToGrid w:val="0"/>
      <w:sz w:val="18"/>
      <w:szCs w:val="18"/>
    </w:rPr>
  </w:style>
  <w:style w:type="paragraph" w:styleId="TOC6">
    <w:name w:val="toc 6"/>
    <w:basedOn w:val="Normal"/>
    <w:next w:val="Normal"/>
    <w:autoRedefine/>
    <w:unhideWhenUsed/>
    <w:rsid w:val="00D46968"/>
    <w:pPr>
      <w:widowControl w:val="0"/>
      <w:ind w:left="1200"/>
    </w:pPr>
    <w:rPr>
      <w:rFonts w:asciiTheme="minorHAnsi" w:eastAsia="Times New Roman" w:hAnsiTheme="minorHAnsi" w:cstheme="minorHAnsi"/>
      <w:snapToGrid w:val="0"/>
      <w:sz w:val="18"/>
      <w:szCs w:val="18"/>
    </w:rPr>
  </w:style>
  <w:style w:type="paragraph" w:styleId="TOC7">
    <w:name w:val="toc 7"/>
    <w:basedOn w:val="Normal"/>
    <w:next w:val="Normal"/>
    <w:autoRedefine/>
    <w:unhideWhenUsed/>
    <w:rsid w:val="00D46968"/>
    <w:pPr>
      <w:widowControl w:val="0"/>
      <w:ind w:left="1440"/>
    </w:pPr>
    <w:rPr>
      <w:rFonts w:asciiTheme="minorHAnsi" w:eastAsia="Times New Roman" w:hAnsiTheme="minorHAnsi" w:cstheme="minorHAnsi"/>
      <w:snapToGrid w:val="0"/>
      <w:sz w:val="18"/>
      <w:szCs w:val="18"/>
    </w:rPr>
  </w:style>
  <w:style w:type="paragraph" w:styleId="TOC8">
    <w:name w:val="toc 8"/>
    <w:basedOn w:val="Normal"/>
    <w:next w:val="Normal"/>
    <w:autoRedefine/>
    <w:unhideWhenUsed/>
    <w:rsid w:val="00D46968"/>
    <w:pPr>
      <w:widowControl w:val="0"/>
      <w:ind w:left="1680"/>
    </w:pPr>
    <w:rPr>
      <w:rFonts w:asciiTheme="minorHAnsi" w:eastAsia="Times New Roman" w:hAnsiTheme="minorHAnsi" w:cstheme="minorHAnsi"/>
      <w:snapToGrid w:val="0"/>
      <w:sz w:val="18"/>
      <w:szCs w:val="18"/>
    </w:rPr>
  </w:style>
  <w:style w:type="paragraph" w:styleId="TOC9">
    <w:name w:val="toc 9"/>
    <w:basedOn w:val="Normal"/>
    <w:next w:val="Normal"/>
    <w:autoRedefine/>
    <w:unhideWhenUsed/>
    <w:rsid w:val="00D46968"/>
    <w:pPr>
      <w:widowControl w:val="0"/>
      <w:ind w:left="1920"/>
    </w:pPr>
    <w:rPr>
      <w:rFonts w:asciiTheme="minorHAnsi" w:eastAsia="Times New Roman" w:hAnsiTheme="minorHAnsi" w:cstheme="minorHAnsi"/>
      <w:snapToGrid w:val="0"/>
      <w:sz w:val="18"/>
      <w:szCs w:val="18"/>
    </w:rPr>
  </w:style>
  <w:style w:type="paragraph" w:styleId="Revision">
    <w:name w:val="Revision"/>
    <w:hidden/>
    <w:uiPriority w:val="99"/>
    <w:semiHidden/>
    <w:rsid w:val="00D46968"/>
    <w:rPr>
      <w:rFonts w:ascii="Arial" w:hAnsi="Arial"/>
      <w:snapToGrid w:val="0"/>
      <w:sz w:val="24"/>
    </w:rPr>
  </w:style>
  <w:style w:type="paragraph" w:customStyle="1" w:styleId="EOPParagraphText">
    <w:name w:val="EOP Paragraph Text"/>
    <w:basedOn w:val="Normal"/>
    <w:link w:val="EOPParagraphTextChar"/>
    <w:qFormat/>
    <w:rsid w:val="006F0EFA"/>
    <w:pPr>
      <w:spacing w:before="160"/>
    </w:pPr>
    <w:rPr>
      <w:rFonts w:ascii="Arial" w:eastAsia="Times New Roman" w:hAnsi="Arial"/>
    </w:rPr>
  </w:style>
  <w:style w:type="character" w:customStyle="1" w:styleId="EOPParagraphTextChar">
    <w:name w:val="EOP Paragraph Text Char"/>
    <w:link w:val="EOPParagraphText"/>
    <w:rsid w:val="006F0EFA"/>
    <w:rPr>
      <w:rFonts w:ascii="Arial" w:hAnsi="Arial"/>
      <w:sz w:val="22"/>
      <w:szCs w:val="22"/>
    </w:rPr>
  </w:style>
  <w:style w:type="paragraph" w:customStyle="1" w:styleId="EOPBullets">
    <w:name w:val="EOP Bullets"/>
    <w:basedOn w:val="Normal"/>
    <w:qFormat/>
    <w:rsid w:val="000B7E36"/>
    <w:pPr>
      <w:numPr>
        <w:numId w:val="38"/>
      </w:numPr>
    </w:pPr>
    <w:rPr>
      <w:rFonts w:ascii="Arial" w:eastAsia="Times New Roman" w:hAnsi="Arial"/>
    </w:rPr>
  </w:style>
  <w:style w:type="paragraph" w:customStyle="1" w:styleId="EOPSub-Bullets">
    <w:name w:val="EOP Sub-Bullets"/>
    <w:basedOn w:val="EOPBullets"/>
    <w:qFormat/>
    <w:rsid w:val="000B7E36"/>
    <w:pPr>
      <w:numPr>
        <w:ilvl w:val="1"/>
      </w:numPr>
      <w:tabs>
        <w:tab w:val="num" w:pos="1080"/>
      </w:tabs>
      <w:ind w:left="1080"/>
    </w:pPr>
  </w:style>
  <w:style w:type="paragraph" w:styleId="NormalWeb">
    <w:name w:val="Normal (Web)"/>
    <w:basedOn w:val="Normal"/>
    <w:uiPriority w:val="99"/>
    <w:unhideWhenUsed/>
    <w:rsid w:val="00DE020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E0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1840">
      <w:bodyDiv w:val="1"/>
      <w:marLeft w:val="0"/>
      <w:marRight w:val="0"/>
      <w:marTop w:val="0"/>
      <w:marBottom w:val="0"/>
      <w:divBdr>
        <w:top w:val="none" w:sz="0" w:space="0" w:color="auto"/>
        <w:left w:val="none" w:sz="0" w:space="0" w:color="auto"/>
        <w:bottom w:val="none" w:sz="0" w:space="0" w:color="auto"/>
        <w:right w:val="none" w:sz="0" w:space="0" w:color="auto"/>
      </w:divBdr>
    </w:div>
    <w:div w:id="245458406">
      <w:bodyDiv w:val="1"/>
      <w:marLeft w:val="0"/>
      <w:marRight w:val="0"/>
      <w:marTop w:val="0"/>
      <w:marBottom w:val="0"/>
      <w:divBdr>
        <w:top w:val="none" w:sz="0" w:space="0" w:color="auto"/>
        <w:left w:val="none" w:sz="0" w:space="0" w:color="auto"/>
        <w:bottom w:val="none" w:sz="0" w:space="0" w:color="auto"/>
        <w:right w:val="none" w:sz="0" w:space="0" w:color="auto"/>
      </w:divBdr>
    </w:div>
    <w:div w:id="257715987">
      <w:bodyDiv w:val="1"/>
      <w:marLeft w:val="0"/>
      <w:marRight w:val="0"/>
      <w:marTop w:val="0"/>
      <w:marBottom w:val="0"/>
      <w:divBdr>
        <w:top w:val="none" w:sz="0" w:space="0" w:color="auto"/>
        <w:left w:val="none" w:sz="0" w:space="0" w:color="auto"/>
        <w:bottom w:val="none" w:sz="0" w:space="0" w:color="auto"/>
        <w:right w:val="none" w:sz="0" w:space="0" w:color="auto"/>
      </w:divBdr>
    </w:div>
    <w:div w:id="346491740">
      <w:bodyDiv w:val="1"/>
      <w:marLeft w:val="0"/>
      <w:marRight w:val="0"/>
      <w:marTop w:val="0"/>
      <w:marBottom w:val="0"/>
      <w:divBdr>
        <w:top w:val="none" w:sz="0" w:space="0" w:color="auto"/>
        <w:left w:val="none" w:sz="0" w:space="0" w:color="auto"/>
        <w:bottom w:val="none" w:sz="0" w:space="0" w:color="auto"/>
        <w:right w:val="none" w:sz="0" w:space="0" w:color="auto"/>
      </w:divBdr>
    </w:div>
    <w:div w:id="635334639">
      <w:bodyDiv w:val="1"/>
      <w:marLeft w:val="0"/>
      <w:marRight w:val="0"/>
      <w:marTop w:val="0"/>
      <w:marBottom w:val="0"/>
      <w:divBdr>
        <w:top w:val="none" w:sz="0" w:space="0" w:color="auto"/>
        <w:left w:val="none" w:sz="0" w:space="0" w:color="auto"/>
        <w:bottom w:val="none" w:sz="0" w:space="0" w:color="auto"/>
        <w:right w:val="none" w:sz="0" w:space="0" w:color="auto"/>
      </w:divBdr>
    </w:div>
    <w:div w:id="1422023012">
      <w:bodyDiv w:val="1"/>
      <w:marLeft w:val="0"/>
      <w:marRight w:val="0"/>
      <w:marTop w:val="0"/>
      <w:marBottom w:val="0"/>
      <w:divBdr>
        <w:top w:val="none" w:sz="0" w:space="0" w:color="auto"/>
        <w:left w:val="none" w:sz="0" w:space="0" w:color="auto"/>
        <w:bottom w:val="none" w:sz="0" w:space="0" w:color="auto"/>
        <w:right w:val="none" w:sz="0" w:space="0" w:color="auto"/>
      </w:divBdr>
    </w:div>
    <w:div w:id="1967276516">
      <w:bodyDiv w:val="1"/>
      <w:marLeft w:val="0"/>
      <w:marRight w:val="0"/>
      <w:marTop w:val="0"/>
      <w:marBottom w:val="0"/>
      <w:divBdr>
        <w:top w:val="none" w:sz="0" w:space="0" w:color="auto"/>
        <w:left w:val="none" w:sz="0" w:space="0" w:color="auto"/>
        <w:bottom w:val="none" w:sz="0" w:space="0" w:color="auto"/>
        <w:right w:val="none" w:sz="0" w:space="0" w:color="auto"/>
      </w:divBdr>
    </w:div>
    <w:div w:id="208707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rc@clackamas.edu" TargetMode="External"/><Relationship Id="rId18" Type="http://schemas.openxmlformats.org/officeDocument/2006/relationships/hyperlink" Target="https://clackamas.teamdynamix.com/TDClient/1853/Portal/Requests/ServiceCatalog?CategoryID=140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lackamas.teamdynamix.com/TDClient/1853/Portal/Requests/ServiceDet?ID=42701" TargetMode="External"/><Relationship Id="rId17" Type="http://schemas.openxmlformats.org/officeDocument/2006/relationships/hyperlink" Target="https://www.clackamas.edu/docs/default-source/general-forms-and-documents/studenthandbook.pdf?sfvrsn=53b3b468_20" TargetMode="External"/><Relationship Id="rId2" Type="http://schemas.openxmlformats.org/officeDocument/2006/relationships/numbering" Target="numbering.xml"/><Relationship Id="rId16" Type="http://schemas.openxmlformats.org/officeDocument/2006/relationships/hyperlink" Target="https://clackamas.teamdynamix.com/TDClient/1853/Portal/Requests/ServiceCatalog?CategoryID=140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5" Type="http://schemas.openxmlformats.org/officeDocument/2006/relationships/webSettings" Target="webSettings.xml"/><Relationship Id="rId15" Type="http://schemas.openxmlformats.org/officeDocument/2006/relationships/hyperlink" Target="mailto:vickidu@clackamas.edu" TargetMode="External"/><Relationship Id="rId23" Type="http://schemas.openxmlformats.org/officeDocument/2006/relationships/theme" Target="theme/theme1.xml"/><Relationship Id="rId10" Type="http://schemas.openxmlformats.org/officeDocument/2006/relationships/hyperlink" Target="https://www.cdc.gov/coronavirus/2019-ncov/prevent-getting-sick/prevention.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lackamas.edu/docs/default-source/general-forms-and-documents/studenthandbook.pdf?sfvrsn=53b3b468_20" TargetMode="External"/><Relationship Id="rId14" Type="http://schemas.openxmlformats.org/officeDocument/2006/relationships/hyperlink" Target="https://www.clackamas.edu/docs/default-source/campus-life/disability-resource-center-(drc)/drc_request_accommodations_guide.pdf?sfvrsn=f7fe8968_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FACF-4686-458D-835A-60AEC8E2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POLICY -</vt:lpstr>
    </vt:vector>
  </TitlesOfParts>
  <Company>City of Portland</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POLICY -</dc:title>
  <dc:creator>kayceb</dc:creator>
  <cp:lastModifiedBy>Melissa Richardson</cp:lastModifiedBy>
  <cp:revision>2</cp:revision>
  <cp:lastPrinted>2020-07-16T20:29:00Z</cp:lastPrinted>
  <dcterms:created xsi:type="dcterms:W3CDTF">2020-07-16T21:23:00Z</dcterms:created>
  <dcterms:modified xsi:type="dcterms:W3CDTF">2020-07-16T21:23:00Z</dcterms:modified>
</cp:coreProperties>
</file>